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97F7D4">
      <w:pPr>
        <w:pStyle w:val="3"/>
        <w:ind w:left="0" w:leftChars="0" w:right="150" w:rightChars="0" w:firstLine="0" w:firstLineChars="0"/>
        <w:jc w:val="center"/>
        <w:rPr>
          <w:rFonts w:hint="default" w:ascii="Times New Roman" w:hAnsi="Times New Roman" w:cs="Times New Roman"/>
          <w:b/>
          <w:spacing w:val="-2"/>
          <w:sz w:val="24"/>
          <w:szCs w:val="24"/>
          <w:lang w:val="pt-BR"/>
        </w:rPr>
      </w:pPr>
      <w:r>
        <w:rPr>
          <w:rFonts w:hint="default" w:ascii="Times New Roman" w:hAnsi="Times New Roman" w:cs="Times New Roman"/>
          <w:b/>
          <w:spacing w:val="-2"/>
          <w:sz w:val="24"/>
          <w:szCs w:val="24"/>
          <w:lang w:val="pt-BR"/>
        </w:rPr>
        <w:t xml:space="preserve">ANEXO </w:t>
      </w:r>
      <w:r>
        <w:rPr>
          <w:rFonts w:hint="default" w:cs="Times New Roman"/>
          <w:b/>
          <w:spacing w:val="-2"/>
          <w:sz w:val="24"/>
          <w:szCs w:val="24"/>
          <w:lang w:val="pt-BR"/>
        </w:rPr>
        <w:t>07</w:t>
      </w:r>
    </w:p>
    <w:p w14:paraId="377C6714">
      <w:pPr>
        <w:pStyle w:val="3"/>
        <w:ind w:left="0" w:leftChars="0" w:right="150" w:rightChars="0" w:firstLine="0" w:firstLineChars="0"/>
        <w:jc w:val="center"/>
        <w:rPr>
          <w:rFonts w:hint="default" w:ascii="Times New Roman" w:hAnsi="Times New Roman" w:cs="Times New Roman"/>
          <w:b/>
          <w:spacing w:val="-2"/>
          <w:sz w:val="24"/>
          <w:szCs w:val="24"/>
          <w:lang w:val="pt-BR"/>
        </w:rPr>
      </w:pPr>
      <w:r>
        <w:rPr>
          <w:rFonts w:hint="default" w:ascii="Times New Roman" w:hAnsi="Times New Roman" w:cs="Times New Roman"/>
          <w:b/>
          <w:spacing w:val="-2"/>
          <w:sz w:val="24"/>
          <w:szCs w:val="24"/>
        </w:rPr>
        <w:t>DECLARA</w:t>
      </w:r>
      <w:r>
        <w:rPr>
          <w:rFonts w:hint="default" w:ascii="Times New Roman" w:hAnsi="Times New Roman" w:cs="Times New Roman"/>
          <w:b/>
          <w:spacing w:val="-2"/>
          <w:sz w:val="24"/>
          <w:szCs w:val="24"/>
          <w:lang w:val="pt-BR"/>
        </w:rPr>
        <w:t>ÇÃO UNIFICADA</w:t>
      </w:r>
    </w:p>
    <w:p w14:paraId="67E03093">
      <w:pPr>
        <w:pStyle w:val="3"/>
        <w:ind w:left="0" w:leftChars="0" w:right="1513" w:firstLine="0" w:firstLineChars="0"/>
        <w:jc w:val="center"/>
        <w:rPr>
          <w:rFonts w:hint="default" w:ascii="Times New Roman" w:hAnsi="Times New Roman" w:cs="Times New Roman"/>
          <w:b/>
          <w:spacing w:val="-2"/>
          <w:sz w:val="24"/>
          <w:szCs w:val="24"/>
          <w:lang w:val="pt-BR"/>
        </w:rPr>
      </w:pPr>
    </w:p>
    <w:p w14:paraId="764DBD63">
      <w:pPr>
        <w:pStyle w:val="3"/>
        <w:ind w:left="0" w:leftChars="0" w:right="1513" w:firstLine="0" w:firstLineChars="0"/>
        <w:jc w:val="center"/>
        <w:rPr>
          <w:rFonts w:hint="default" w:ascii="Times New Roman" w:hAnsi="Times New Roman" w:cs="Times New Roman"/>
          <w:b/>
          <w:spacing w:val="-2"/>
          <w:sz w:val="24"/>
          <w:szCs w:val="24"/>
          <w:lang w:val="pt-BR"/>
        </w:rPr>
      </w:pPr>
    </w:p>
    <w:p w14:paraId="0DA051AF">
      <w:pPr>
        <w:bidi w:val="0"/>
        <w:ind w:left="240" w:leftChars="0" w:hanging="10" w:firstLineChars="0"/>
        <w:rPr>
          <w:rFonts w:hint="default" w:ascii="Times New Roman" w:hAnsi="Times New Roman" w:cs="Times New Roman"/>
          <w:b/>
          <w:bCs/>
          <w:sz w:val="24"/>
          <w:szCs w:val="24"/>
          <w:lang w:val="pt-BR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PROCESSO ADMINISTRATIVO Nº </w:t>
      </w:r>
      <w:r>
        <w:rPr>
          <w:rFonts w:hint="default" w:cs="Times New Roman"/>
          <w:b/>
          <w:bCs/>
          <w:sz w:val="23"/>
          <w:szCs w:val="23"/>
          <w:lang w:val="pt-BR"/>
        </w:rPr>
        <w:t>3001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pt-BR"/>
        </w:rPr>
        <w:t>/</w:t>
      </w:r>
      <w:r>
        <w:rPr>
          <w:rFonts w:hint="default" w:cs="Times New Roman"/>
          <w:b/>
          <w:bCs/>
          <w:sz w:val="24"/>
          <w:szCs w:val="24"/>
          <w:lang w:val="pt-BR"/>
        </w:rPr>
        <w:t>20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pt-BR"/>
        </w:rPr>
        <w:t>2</w:t>
      </w:r>
      <w:r>
        <w:rPr>
          <w:rFonts w:hint="default" w:cs="Times New Roman"/>
          <w:b/>
          <w:bCs/>
          <w:sz w:val="24"/>
          <w:szCs w:val="24"/>
          <w:lang w:val="pt-BR"/>
        </w:rPr>
        <w:t>6</w:t>
      </w:r>
    </w:p>
    <w:p w14:paraId="138D014B">
      <w:pPr>
        <w:bidi w:val="0"/>
        <w:ind w:left="240" w:leftChars="0" w:hanging="10" w:firstLineChars="0"/>
        <w:rPr>
          <w:rFonts w:hint="default" w:ascii="Times New Roman" w:hAnsi="Times New Roman" w:cs="Times New Roman"/>
          <w:b/>
          <w:bCs/>
          <w:sz w:val="24"/>
          <w:szCs w:val="24"/>
          <w:lang w:val="pt-BR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pt-BR"/>
        </w:rPr>
        <w:t xml:space="preserve">PROCESSO LICITATÓRIO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Nº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pt-BR"/>
        </w:rPr>
        <w:t xml:space="preserve"> </w:t>
      </w:r>
      <w:r>
        <w:rPr>
          <w:rFonts w:hint="default" w:cs="Times New Roman"/>
          <w:b/>
          <w:bCs/>
          <w:sz w:val="24"/>
          <w:szCs w:val="24"/>
          <w:lang w:val="pt-BR"/>
        </w:rPr>
        <w:t>033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/202</w:t>
      </w:r>
      <w:r>
        <w:rPr>
          <w:rFonts w:hint="default" w:cs="Times New Roman"/>
          <w:b/>
          <w:bCs/>
          <w:sz w:val="24"/>
          <w:szCs w:val="24"/>
          <w:lang w:val="pt-BR"/>
        </w:rPr>
        <w:t>6</w:t>
      </w:r>
    </w:p>
    <w:p w14:paraId="74CF67F4">
      <w:pPr>
        <w:bidi w:val="0"/>
        <w:ind w:left="240" w:leftChars="0" w:hanging="10" w:firstLineChars="0"/>
        <w:rPr>
          <w:rFonts w:hint="default"/>
          <w:sz w:val="24"/>
          <w:szCs w:val="24"/>
          <w:lang w:val="pt-BR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PREGÃO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pt-BR"/>
        </w:rPr>
        <w:t>,</w:t>
      </w:r>
      <w:r>
        <w:rPr>
          <w:rFonts w:hint="default" w:ascii="Times New Roman" w:hAnsi="Times New Roman" w:cs="Times New Roman"/>
          <w:sz w:val="24"/>
          <w:szCs w:val="24"/>
          <w:lang w:val="pt-BR"/>
        </w:rPr>
        <w:t xml:space="preserve"> na forma Eletrônica 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Nº </w:t>
      </w:r>
      <w:r>
        <w:rPr>
          <w:rFonts w:hint="default" w:cs="Times New Roman"/>
          <w:b/>
          <w:bCs/>
          <w:sz w:val="24"/>
          <w:szCs w:val="24"/>
          <w:lang w:val="pt-BR"/>
        </w:rPr>
        <w:t>008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/202</w:t>
      </w:r>
      <w:r>
        <w:rPr>
          <w:rFonts w:hint="default" w:cs="Times New Roman"/>
          <w:b/>
          <w:bCs/>
          <w:sz w:val="24"/>
          <w:szCs w:val="24"/>
          <w:lang w:val="pt-BR"/>
        </w:rPr>
        <w:t>6</w:t>
      </w:r>
    </w:p>
    <w:p w14:paraId="1CA133A1">
      <w:pPr>
        <w:spacing w:before="0"/>
        <w:ind w:left="30" w:right="184" w:firstLine="0"/>
        <w:jc w:val="both"/>
        <w:rPr>
          <w:rFonts w:hint="default" w:ascii="Times New Roman" w:hAnsi="Times New Roman" w:cs="Times New Roman"/>
          <w:b/>
          <w:sz w:val="24"/>
          <w:szCs w:val="24"/>
        </w:rPr>
      </w:pPr>
    </w:p>
    <w:p w14:paraId="6D137151">
      <w:pPr>
        <w:tabs>
          <w:tab w:val="left" w:pos="2667"/>
          <w:tab w:val="left" w:pos="4353"/>
          <w:tab w:val="left" w:pos="6124"/>
        </w:tabs>
        <w:spacing w:before="226"/>
        <w:ind w:left="222" w:right="403" w:firstLine="1132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 empresa: 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ab/>
      </w:r>
      <w:r>
        <w:rPr>
          <w:rFonts w:hint="default" w:ascii="Times New Roman" w:hAnsi="Times New Roman" w:cs="Times New Roman"/>
          <w:sz w:val="24"/>
          <w:szCs w:val="24"/>
          <w:u w:val="single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(razão</w:t>
      </w:r>
      <w:r>
        <w:rPr>
          <w:rFonts w:hint="default"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social),</w:t>
      </w:r>
      <w:r>
        <w:rPr>
          <w:rFonts w:hint="default"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devidamente</w:t>
      </w:r>
      <w:r>
        <w:rPr>
          <w:rFonts w:hint="default"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inscrita</w:t>
      </w:r>
      <w:r>
        <w:rPr>
          <w:rFonts w:hint="default"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no</w:t>
      </w:r>
      <w:r>
        <w:rPr>
          <w:rFonts w:hint="default"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Ministério</w:t>
      </w:r>
      <w:r>
        <w:rPr>
          <w:rFonts w:hint="default"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da</w:t>
      </w:r>
      <w:r>
        <w:rPr>
          <w:rFonts w:hint="default"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Fazenda</w:t>
      </w:r>
      <w:r>
        <w:rPr>
          <w:rFonts w:hint="default"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sob o CNPJ nº. 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com sede na 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ab/>
      </w:r>
      <w:r>
        <w:rPr>
          <w:rFonts w:hint="default" w:ascii="Times New Roman" w:hAnsi="Times New Roman" w:cs="Times New Roman"/>
          <w:sz w:val="24"/>
          <w:szCs w:val="24"/>
          <w:u w:val="single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(endereço</w:t>
      </w:r>
      <w:r>
        <w:rPr>
          <w:rFonts w:hint="default"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completo),</w:t>
      </w:r>
      <w:r>
        <w:rPr>
          <w:rFonts w:hint="default"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por</w:t>
      </w:r>
      <w:r>
        <w:rPr>
          <w:rFonts w:hint="default"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intermédio</w:t>
      </w:r>
      <w:r>
        <w:rPr>
          <w:rFonts w:hint="default"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de</w:t>
      </w:r>
      <w:r>
        <w:rPr>
          <w:rFonts w:hint="default"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seu representante legal, infra-assinado, e para os fins de cumprimento do exigido n</w:t>
      </w:r>
      <w:r>
        <w:rPr>
          <w:rFonts w:hint="default" w:cs="Times New Roman"/>
          <w:sz w:val="24"/>
          <w:szCs w:val="24"/>
          <w:lang w:val="pt-BR"/>
        </w:rPr>
        <w:t xml:space="preserve">o </w:t>
      </w:r>
      <w:r>
        <w:rPr>
          <w:rFonts w:hint="default" w:cs="Times New Roman"/>
          <w:b/>
          <w:bCs/>
          <w:sz w:val="24"/>
          <w:szCs w:val="24"/>
          <w:lang w:val="pt-BR"/>
        </w:rPr>
        <w:t>Pregão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 nº</w:t>
      </w:r>
      <w:r>
        <w:rPr>
          <w:rFonts w:hint="default" w:cs="Times New Roman"/>
          <w:b/>
          <w:sz w:val="24"/>
          <w:szCs w:val="24"/>
          <w:lang w:val="pt-BR"/>
        </w:rPr>
        <w:t xml:space="preserve"> 008</w:t>
      </w:r>
      <w:r>
        <w:rPr>
          <w:rFonts w:hint="default" w:ascii="Times New Roman" w:hAnsi="Times New Roman" w:cs="Times New Roman"/>
          <w:b/>
          <w:sz w:val="24"/>
          <w:szCs w:val="24"/>
        </w:rPr>
        <w:t>/202</w:t>
      </w:r>
      <w:r>
        <w:rPr>
          <w:rFonts w:hint="default" w:cs="Times New Roman"/>
          <w:b/>
          <w:sz w:val="24"/>
          <w:szCs w:val="24"/>
          <w:lang w:val="pt-BR"/>
        </w:rPr>
        <w:t>6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  <w:lang w:val="pt-BR"/>
        </w:rPr>
        <w:t xml:space="preserve"> -  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DECLARA </w:t>
      </w:r>
      <w:r>
        <w:rPr>
          <w:rFonts w:hint="default" w:ascii="Times New Roman" w:hAnsi="Times New Roman" w:cs="Times New Roman"/>
          <w:sz w:val="24"/>
          <w:szCs w:val="24"/>
        </w:rPr>
        <w:t>que:</w:t>
      </w:r>
    </w:p>
    <w:p w14:paraId="7D44D7A6">
      <w:pPr>
        <w:pStyle w:val="9"/>
        <w:ind w:left="0"/>
        <w:jc w:val="left"/>
        <w:rPr>
          <w:rFonts w:hint="default" w:ascii="Times New Roman" w:hAnsi="Times New Roman" w:cs="Times New Roman"/>
          <w:sz w:val="24"/>
          <w:szCs w:val="24"/>
        </w:rPr>
      </w:pPr>
    </w:p>
    <w:p w14:paraId="10CEE6D3">
      <w:pPr>
        <w:pStyle w:val="16"/>
        <w:numPr>
          <w:ilvl w:val="0"/>
          <w:numId w:val="1"/>
        </w:numPr>
        <w:tabs>
          <w:tab w:val="left" w:pos="504"/>
        </w:tabs>
        <w:spacing w:before="0" w:after="0" w:line="240" w:lineRule="auto"/>
        <w:ind w:left="504" w:right="389" w:rightChars="162" w:hanging="282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que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atende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às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exigências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do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edital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quanto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aos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requisitos</w:t>
      </w:r>
      <w:r>
        <w:rPr>
          <w:rFonts w:hint="default" w:ascii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de</w:t>
      </w:r>
      <w:r>
        <w:rPr>
          <w:rFonts w:hint="default"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habilitação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(</w:t>
      </w:r>
      <w:r>
        <w:rPr>
          <w:rFonts w:hint="default" w:ascii="Times New Roman" w:hAnsi="Times New Roman" w:cs="Times New Roman"/>
          <w:sz w:val="24"/>
          <w:szCs w:val="24"/>
        </w:rPr>
        <w:fldChar w:fldCharType="begin"/>
      </w:r>
      <w:r>
        <w:rPr>
          <w:rFonts w:hint="default" w:ascii="Times New Roman" w:hAnsi="Times New Roman" w:cs="Times New Roman"/>
          <w:sz w:val="24"/>
          <w:szCs w:val="24"/>
        </w:rPr>
        <w:instrText xml:space="preserve"> HYPERLINK "http://www.planalto.gov.br/ccivil_03/_ato2019-2022/2021/lei/L14133.htm#art63" \h </w:instrText>
      </w:r>
      <w:r>
        <w:rPr>
          <w:rFonts w:hint="default" w:ascii="Times New Roman" w:hAnsi="Times New Roman" w:cs="Times New Roman"/>
          <w:sz w:val="24"/>
          <w:szCs w:val="24"/>
        </w:rPr>
        <w:fldChar w:fldCharType="separate"/>
      </w:r>
      <w:r>
        <w:rPr>
          <w:rFonts w:hint="default" w:ascii="Times New Roman" w:hAnsi="Times New Roman" w:cs="Times New Roman"/>
          <w:color w:val="000080"/>
          <w:sz w:val="24"/>
          <w:szCs w:val="24"/>
          <w:u w:val="single" w:color="000080"/>
        </w:rPr>
        <w:t>art.</w:t>
      </w:r>
      <w:r>
        <w:rPr>
          <w:rFonts w:hint="default" w:ascii="Times New Roman" w:hAnsi="Times New Roman" w:cs="Times New Roman"/>
          <w:color w:val="000080"/>
          <w:spacing w:val="-4"/>
          <w:sz w:val="24"/>
          <w:szCs w:val="24"/>
          <w:u w:val="single" w:color="000080"/>
        </w:rPr>
        <w:t xml:space="preserve"> </w:t>
      </w:r>
      <w:r>
        <w:rPr>
          <w:rFonts w:hint="default" w:ascii="Times New Roman" w:hAnsi="Times New Roman" w:cs="Times New Roman"/>
          <w:color w:val="000080"/>
          <w:sz w:val="24"/>
          <w:szCs w:val="24"/>
          <w:u w:val="single" w:color="000080"/>
        </w:rPr>
        <w:t>63,</w:t>
      </w:r>
      <w:r>
        <w:rPr>
          <w:rFonts w:hint="default" w:ascii="Times New Roman" w:hAnsi="Times New Roman" w:cs="Times New Roman"/>
          <w:color w:val="000080"/>
          <w:spacing w:val="-3"/>
          <w:sz w:val="24"/>
          <w:szCs w:val="24"/>
          <w:u w:val="single" w:color="000080"/>
        </w:rPr>
        <w:t xml:space="preserve"> </w:t>
      </w:r>
      <w:r>
        <w:rPr>
          <w:rFonts w:hint="default" w:ascii="Times New Roman" w:hAnsi="Times New Roman" w:cs="Times New Roman"/>
          <w:color w:val="000080"/>
          <w:sz w:val="24"/>
          <w:szCs w:val="24"/>
          <w:u w:val="single" w:color="000080"/>
        </w:rPr>
        <w:t>I,</w:t>
      </w:r>
      <w:r>
        <w:rPr>
          <w:rFonts w:hint="default" w:ascii="Times New Roman" w:hAnsi="Times New Roman" w:cs="Times New Roman"/>
          <w:color w:val="000080"/>
          <w:spacing w:val="-4"/>
          <w:sz w:val="24"/>
          <w:szCs w:val="24"/>
          <w:u w:val="single" w:color="000080"/>
        </w:rPr>
        <w:t xml:space="preserve"> </w:t>
      </w:r>
      <w:r>
        <w:rPr>
          <w:rFonts w:hint="default" w:ascii="Times New Roman" w:hAnsi="Times New Roman" w:cs="Times New Roman"/>
          <w:color w:val="000080"/>
          <w:sz w:val="24"/>
          <w:szCs w:val="24"/>
          <w:u w:val="single" w:color="000080"/>
        </w:rPr>
        <w:t>da</w:t>
      </w:r>
      <w:r>
        <w:rPr>
          <w:rFonts w:hint="default" w:ascii="Times New Roman" w:hAnsi="Times New Roman" w:cs="Times New Roman"/>
          <w:color w:val="000080"/>
          <w:spacing w:val="-4"/>
          <w:sz w:val="24"/>
          <w:szCs w:val="24"/>
          <w:u w:val="single" w:color="000080"/>
        </w:rPr>
        <w:t xml:space="preserve"> </w:t>
      </w:r>
      <w:r>
        <w:rPr>
          <w:rFonts w:hint="default" w:ascii="Times New Roman" w:hAnsi="Times New Roman" w:cs="Times New Roman"/>
          <w:color w:val="000080"/>
          <w:sz w:val="24"/>
          <w:szCs w:val="24"/>
          <w:u w:val="single" w:color="000080"/>
        </w:rPr>
        <w:t>Lei</w:t>
      </w:r>
      <w:r>
        <w:rPr>
          <w:rFonts w:hint="default" w:ascii="Times New Roman" w:hAnsi="Times New Roman" w:cs="Times New Roman"/>
          <w:color w:val="000080"/>
          <w:spacing w:val="-3"/>
          <w:sz w:val="24"/>
          <w:szCs w:val="24"/>
          <w:u w:val="single" w:color="000080"/>
        </w:rPr>
        <w:t xml:space="preserve"> </w:t>
      </w:r>
      <w:r>
        <w:rPr>
          <w:rFonts w:hint="default" w:ascii="Times New Roman" w:hAnsi="Times New Roman" w:cs="Times New Roman"/>
          <w:color w:val="000080"/>
          <w:sz w:val="24"/>
          <w:szCs w:val="24"/>
          <w:u w:val="single" w:color="000080"/>
        </w:rPr>
        <w:t>nº</w:t>
      </w:r>
      <w:r>
        <w:rPr>
          <w:rFonts w:hint="default" w:ascii="Times New Roman" w:hAnsi="Times New Roman" w:cs="Times New Roman"/>
          <w:color w:val="000080"/>
          <w:spacing w:val="-4"/>
          <w:sz w:val="24"/>
          <w:szCs w:val="24"/>
          <w:u w:val="single" w:color="000080"/>
        </w:rPr>
        <w:t xml:space="preserve"> </w:t>
      </w:r>
      <w:r>
        <w:rPr>
          <w:rFonts w:hint="default" w:ascii="Times New Roman" w:hAnsi="Times New Roman" w:cs="Times New Roman"/>
          <w:color w:val="000080"/>
          <w:spacing w:val="-2"/>
          <w:sz w:val="24"/>
          <w:szCs w:val="24"/>
          <w:u w:val="single" w:color="000080"/>
        </w:rPr>
        <w:t>14.133/2021</w:t>
      </w:r>
      <w:r>
        <w:rPr>
          <w:rFonts w:hint="default" w:ascii="Times New Roman" w:hAnsi="Times New Roman" w:cs="Times New Roman"/>
          <w:color w:val="000080"/>
          <w:spacing w:val="-2"/>
          <w:sz w:val="24"/>
          <w:szCs w:val="24"/>
          <w:u w:val="single" w:color="000080"/>
        </w:rPr>
        <w:fldChar w:fldCharType="end"/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);</w:t>
      </w:r>
    </w:p>
    <w:p w14:paraId="1803D942">
      <w:pPr>
        <w:pStyle w:val="16"/>
        <w:numPr>
          <w:ilvl w:val="0"/>
          <w:numId w:val="0"/>
        </w:numPr>
        <w:tabs>
          <w:tab w:val="left" w:pos="446"/>
        </w:tabs>
        <w:spacing w:before="1" w:after="0" w:line="240" w:lineRule="auto"/>
        <w:ind w:right="404" w:rightChars="0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0CE5E3FF">
      <w:pPr>
        <w:pStyle w:val="16"/>
        <w:numPr>
          <w:ilvl w:val="0"/>
          <w:numId w:val="1"/>
        </w:numPr>
        <w:tabs>
          <w:tab w:val="left" w:pos="429"/>
        </w:tabs>
        <w:spacing w:before="0" w:after="0" w:line="240" w:lineRule="auto"/>
        <w:ind w:left="222" w:right="413" w:firstLine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val="pt-BR"/>
        </w:rPr>
        <w:t>n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 xml:space="preserve">ão emprega menor de 18 anos em trabalho noturno, perigoso ou insalubre e não emprega menor de 16 anos, salvo menor, a partir de 14 anos, na condição de aprendiz, nos termos do 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  <w:fldChar w:fldCharType="begin"/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  <w:instrText xml:space="preserve"> HYPERLINK "https://www.planalto.gov.br/ccivil_03/Constituicao/Constituicao.htm" \l "art7xxxiii" </w:instrTex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  <w:fldChar w:fldCharType="separate"/>
      </w:r>
      <w:r>
        <w:rPr>
          <w:rStyle w:val="8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  <w:t>inciso XXXIII do art. 7º da Constituição Federal.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  <w:fldChar w:fldCharType="end"/>
      </w:r>
      <w:r>
        <w:rPr>
          <w:rFonts w:hint="default" w:ascii="Times New Roman" w:hAnsi="Times New Roman" w:cs="Times New Roman"/>
          <w:sz w:val="24"/>
          <w:szCs w:val="24"/>
        </w:rPr>
        <w:t>;</w:t>
      </w:r>
    </w:p>
    <w:p w14:paraId="30A3B1C4">
      <w:pPr>
        <w:pStyle w:val="16"/>
        <w:numPr>
          <w:ilvl w:val="0"/>
          <w:numId w:val="0"/>
        </w:numPr>
        <w:tabs>
          <w:tab w:val="left" w:pos="429"/>
        </w:tabs>
        <w:spacing w:before="0" w:after="0" w:line="240" w:lineRule="auto"/>
        <w:ind w:left="222" w:leftChars="0" w:right="413" w:rightChars="0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7815FA27">
      <w:pPr>
        <w:pStyle w:val="16"/>
        <w:numPr>
          <w:ilvl w:val="0"/>
          <w:numId w:val="1"/>
        </w:numPr>
        <w:tabs>
          <w:tab w:val="left" w:pos="446"/>
        </w:tabs>
        <w:spacing w:before="0" w:after="0" w:line="240" w:lineRule="auto"/>
        <w:ind w:left="222" w:right="382" w:firstLine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possui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aptidão</w:t>
      </w:r>
      <w:r>
        <w:rPr>
          <w:rFonts w:hint="default" w:ascii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financeira</w:t>
      </w:r>
      <w:r>
        <w:rPr>
          <w:rFonts w:hint="default" w:ascii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para</w:t>
      </w:r>
      <w:r>
        <w:rPr>
          <w:rFonts w:hint="default" w:ascii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a</w:t>
      </w:r>
      <w:r>
        <w:rPr>
          <w:rFonts w:hint="default" w:ascii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execução</w:t>
      </w:r>
      <w:r>
        <w:rPr>
          <w:rFonts w:hint="default" w:ascii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do</w:t>
      </w:r>
      <w:r>
        <w:rPr>
          <w:rFonts w:hint="default" w:ascii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contrato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e</w:t>
      </w:r>
      <w:r>
        <w:rPr>
          <w:rFonts w:hint="default"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que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sua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PROPOSTA</w:t>
      </w:r>
      <w:r>
        <w:rPr>
          <w:rFonts w:hint="default"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DE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PREÇO compreende</w:t>
      </w:r>
      <w:r>
        <w:rPr>
          <w:rFonts w:hint="default"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integralidade</w:t>
      </w:r>
      <w:r>
        <w:rPr>
          <w:rFonts w:hint="default"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dos</w:t>
      </w:r>
      <w:r>
        <w:rPr>
          <w:rFonts w:hint="default"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custos</w:t>
      </w:r>
      <w:r>
        <w:rPr>
          <w:rFonts w:hint="default"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para</w:t>
      </w:r>
      <w:r>
        <w:rPr>
          <w:rFonts w:hint="default"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atendimento</w:t>
      </w:r>
      <w:r>
        <w:rPr>
          <w:rFonts w:hint="default"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de</w:t>
      </w:r>
      <w:r>
        <w:rPr>
          <w:rFonts w:hint="default"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eventuais</w:t>
      </w:r>
      <w:r>
        <w:rPr>
          <w:rFonts w:hint="default"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direitos</w:t>
      </w:r>
      <w:r>
        <w:rPr>
          <w:rFonts w:hint="default"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trabalhistas</w:t>
      </w:r>
      <w:r>
        <w:rPr>
          <w:rFonts w:hint="default"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assegurados</w:t>
      </w:r>
      <w:r>
        <w:rPr>
          <w:rFonts w:hint="default"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na</w:t>
      </w:r>
      <w:r>
        <w:rPr>
          <w:rFonts w:hint="default"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Constituição Federal,</w:t>
      </w:r>
      <w:r>
        <w:rPr>
          <w:rFonts w:hint="default"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nas</w:t>
      </w:r>
      <w:r>
        <w:rPr>
          <w:rFonts w:hint="default"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leis</w:t>
      </w:r>
      <w:r>
        <w:rPr>
          <w:rFonts w:hint="default"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trabalhistas,</w:t>
      </w:r>
      <w:r>
        <w:rPr>
          <w:rFonts w:hint="default"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nas</w:t>
      </w:r>
      <w:r>
        <w:rPr>
          <w:rFonts w:hint="default"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normas</w:t>
      </w:r>
      <w:r>
        <w:rPr>
          <w:rFonts w:hint="default"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infralegais,</w:t>
      </w:r>
      <w:r>
        <w:rPr>
          <w:rFonts w:hint="default"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nas</w:t>
      </w:r>
      <w:r>
        <w:rPr>
          <w:rFonts w:hint="default"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convenções</w:t>
      </w:r>
      <w:r>
        <w:rPr>
          <w:rFonts w:hint="default"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coletivas</w:t>
      </w:r>
      <w:r>
        <w:rPr>
          <w:rFonts w:hint="default"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de</w:t>
      </w:r>
      <w:r>
        <w:rPr>
          <w:rFonts w:hint="default"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trabalho</w:t>
      </w:r>
      <w:r>
        <w:rPr>
          <w:rFonts w:hint="default"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e</w:t>
      </w:r>
      <w:r>
        <w:rPr>
          <w:rFonts w:hint="default"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nos</w:t>
      </w:r>
      <w:r>
        <w:rPr>
          <w:rFonts w:hint="default"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termos</w:t>
      </w:r>
      <w:r>
        <w:rPr>
          <w:rFonts w:hint="default"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de</w:t>
      </w:r>
      <w:r>
        <w:rPr>
          <w:rFonts w:hint="default"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ajustamento de conduta vigentes na data de entrega das propostas;</w:t>
      </w:r>
    </w:p>
    <w:p w14:paraId="413B513F">
      <w:pPr>
        <w:pStyle w:val="16"/>
        <w:numPr>
          <w:ilvl w:val="0"/>
          <w:numId w:val="0"/>
        </w:numPr>
        <w:tabs>
          <w:tab w:val="left" w:pos="446"/>
        </w:tabs>
        <w:spacing w:before="0" w:after="0" w:line="240" w:lineRule="auto"/>
        <w:ind w:left="222" w:leftChars="0" w:right="382" w:rightChars="0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7390D581">
      <w:pPr>
        <w:pStyle w:val="16"/>
        <w:numPr>
          <w:ilvl w:val="0"/>
          <w:numId w:val="1"/>
        </w:numPr>
        <w:tabs>
          <w:tab w:val="left" w:pos="444"/>
        </w:tabs>
        <w:spacing w:before="0" w:after="0" w:line="240" w:lineRule="auto"/>
        <w:ind w:left="222" w:right="417" w:firstLine="0"/>
        <w:jc w:val="both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atende às </w:t>
      </w:r>
      <w:r>
        <w:rPr>
          <w:rFonts w:hint="default" w:ascii="Times New Roman" w:hAnsi="Times New Roman" w:cs="Times New Roman"/>
          <w:b/>
          <w:bCs/>
          <w:sz w:val="24"/>
          <w:szCs w:val="24"/>
          <w:highlight w:val="none"/>
        </w:rPr>
        <w:t>normas relativas à saúde e segurança do trabalho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 (parágrafo único, art. 117, Constituição do Estado), somente para as licitantes com sede ou matriz no Estado de São Paulo</w:t>
      </w:r>
      <w:r>
        <w:rPr>
          <w:rFonts w:hint="default" w:cs="Times New Roman"/>
          <w:sz w:val="24"/>
          <w:szCs w:val="24"/>
          <w:highlight w:val="none"/>
          <w:lang w:val="pt-BR"/>
        </w:rPr>
        <w:t xml:space="preserve"> </w:t>
      </w:r>
      <w:r>
        <w:rPr>
          <w:rFonts w:hint="default" w:cs="Times New Roman"/>
          <w:b/>
          <w:bCs/>
          <w:sz w:val="24"/>
          <w:szCs w:val="24"/>
          <w:highlight w:val="none"/>
          <w:lang w:val="pt-BR"/>
        </w:rPr>
        <w:t>(quando for o caso)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;</w:t>
      </w:r>
    </w:p>
    <w:p w14:paraId="165281D1">
      <w:pPr>
        <w:pStyle w:val="16"/>
        <w:numPr>
          <w:ilvl w:val="0"/>
          <w:numId w:val="0"/>
        </w:numPr>
        <w:tabs>
          <w:tab w:val="left" w:pos="444"/>
        </w:tabs>
        <w:spacing w:before="0" w:after="0" w:line="240" w:lineRule="auto"/>
        <w:ind w:left="222" w:leftChars="0" w:right="417" w:rightChars="0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460B0810">
      <w:pPr>
        <w:pStyle w:val="16"/>
        <w:numPr>
          <w:ilvl w:val="0"/>
          <w:numId w:val="1"/>
        </w:numPr>
        <w:tabs>
          <w:tab w:val="left" w:pos="398"/>
        </w:tabs>
        <w:spacing w:before="0" w:after="0" w:line="240" w:lineRule="auto"/>
        <w:ind w:left="222" w:right="413" w:firstLine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inexiste</w:t>
      </w:r>
      <w:r>
        <w:rPr>
          <w:rFonts w:hint="default"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qualquer</w:t>
      </w:r>
      <w:r>
        <w:rPr>
          <w:rFonts w:hint="default"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fato</w:t>
      </w:r>
      <w:r>
        <w:rPr>
          <w:rFonts w:hint="default" w:ascii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impeditivo</w:t>
      </w:r>
      <w:r>
        <w:rPr>
          <w:rFonts w:hint="default"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à</w:t>
      </w:r>
      <w:r>
        <w:rPr>
          <w:rFonts w:hint="default"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sua</w:t>
      </w:r>
      <w:r>
        <w:rPr>
          <w:rFonts w:hint="default"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participação</w:t>
      </w:r>
      <w:r>
        <w:rPr>
          <w:rFonts w:hint="default"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na</w:t>
      </w:r>
      <w:r>
        <w:rPr>
          <w:rFonts w:hint="default"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licitação,</w:t>
      </w:r>
      <w:r>
        <w:rPr>
          <w:rFonts w:hint="default"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que</w:t>
      </w:r>
      <w:r>
        <w:rPr>
          <w:rFonts w:hint="default"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não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foi</w:t>
      </w:r>
      <w:r>
        <w:rPr>
          <w:rFonts w:hint="default"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declarada</w:t>
      </w:r>
      <w:r>
        <w:rPr>
          <w:rFonts w:hint="default"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inidônea</w:t>
      </w:r>
      <w:r>
        <w:rPr>
          <w:rFonts w:hint="default"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e</w:t>
      </w:r>
      <w:r>
        <w:rPr>
          <w:rFonts w:hint="default"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não</w:t>
      </w:r>
      <w:r>
        <w:rPr>
          <w:rFonts w:hint="default"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está</w:t>
      </w:r>
      <w:r>
        <w:rPr>
          <w:rFonts w:hint="default"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impedida de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contratar com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o Poder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Público,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ou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suspensa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de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contratar com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 Administração,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e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que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se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compromete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comunicar ocorrência de fatos supervenientes;</w:t>
      </w:r>
    </w:p>
    <w:p w14:paraId="4163258F">
      <w:pPr>
        <w:pStyle w:val="16"/>
        <w:numPr>
          <w:ilvl w:val="0"/>
          <w:numId w:val="0"/>
        </w:numPr>
        <w:tabs>
          <w:tab w:val="left" w:pos="398"/>
        </w:tabs>
        <w:spacing w:before="0" w:after="0" w:line="240" w:lineRule="auto"/>
        <w:ind w:left="222" w:leftChars="0" w:right="413" w:rightChars="0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6E15AED8">
      <w:pPr>
        <w:pStyle w:val="16"/>
        <w:numPr>
          <w:ilvl w:val="0"/>
          <w:numId w:val="1"/>
        </w:numPr>
        <w:tabs>
          <w:tab w:val="left" w:pos="441"/>
        </w:tabs>
        <w:spacing w:before="0" w:after="0" w:line="240" w:lineRule="auto"/>
        <w:ind w:left="222" w:right="406" w:firstLine="0"/>
        <w:jc w:val="both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não possui</w:t>
      </w:r>
      <w:r>
        <w:rPr>
          <w:rFonts w:hint="default" w:ascii="Times New Roman" w:hAnsi="Times New Roman" w:cs="Times New Roman"/>
          <w:spacing w:val="-1"/>
          <w:sz w:val="24"/>
          <w:szCs w:val="24"/>
          <w:highlight w:val="none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empregados</w:t>
      </w:r>
      <w:r>
        <w:rPr>
          <w:rFonts w:hint="default" w:ascii="Times New Roman" w:hAnsi="Times New Roman" w:cs="Times New Roman"/>
          <w:spacing w:val="-1"/>
          <w:sz w:val="24"/>
          <w:szCs w:val="24"/>
          <w:highlight w:val="none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executando </w:t>
      </w:r>
      <w:r>
        <w:rPr>
          <w:rFonts w:hint="default" w:ascii="Times New Roman" w:hAnsi="Times New Roman" w:cs="Times New Roman"/>
          <w:b/>
          <w:bCs/>
          <w:sz w:val="24"/>
          <w:szCs w:val="24"/>
          <w:highlight w:val="none"/>
        </w:rPr>
        <w:t>trabalho degradante</w:t>
      </w:r>
      <w:r>
        <w:rPr>
          <w:rFonts w:hint="default" w:ascii="Times New Roman" w:hAnsi="Times New Roman" w:cs="Times New Roman"/>
          <w:spacing w:val="-1"/>
          <w:sz w:val="24"/>
          <w:szCs w:val="24"/>
          <w:highlight w:val="none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ou</w:t>
      </w:r>
      <w:r>
        <w:rPr>
          <w:rFonts w:hint="default" w:ascii="Times New Roman" w:hAnsi="Times New Roman" w:cs="Times New Roman"/>
          <w:spacing w:val="-2"/>
          <w:sz w:val="24"/>
          <w:szCs w:val="24"/>
          <w:highlight w:val="none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forçado,</w:t>
      </w:r>
      <w:r>
        <w:rPr>
          <w:rFonts w:hint="default" w:ascii="Times New Roman" w:hAnsi="Times New Roman" w:cs="Times New Roman"/>
          <w:spacing w:val="-1"/>
          <w:sz w:val="24"/>
          <w:szCs w:val="24"/>
          <w:highlight w:val="none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observando o disposto nos 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begin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instrText xml:space="preserve"> HYPERLINK "https://www.planalto.gov.br/ccivil_03/constituicao/constituicaocompilado.htm" \h </w:instrTex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separate"/>
      </w:r>
      <w:r>
        <w:rPr>
          <w:rFonts w:hint="default" w:ascii="Times New Roman" w:hAnsi="Times New Roman" w:cs="Times New Roman"/>
          <w:color w:val="000080"/>
          <w:sz w:val="24"/>
          <w:szCs w:val="24"/>
          <w:highlight w:val="none"/>
          <w:u w:val="single" w:color="000080"/>
        </w:rPr>
        <w:t>incisos</w:t>
      </w:r>
      <w:r>
        <w:rPr>
          <w:rFonts w:hint="default" w:ascii="Times New Roman" w:hAnsi="Times New Roman" w:cs="Times New Roman"/>
          <w:color w:val="000080"/>
          <w:spacing w:val="-1"/>
          <w:sz w:val="24"/>
          <w:szCs w:val="24"/>
          <w:highlight w:val="none"/>
          <w:u w:val="single" w:color="000080"/>
        </w:rPr>
        <w:t xml:space="preserve"> </w:t>
      </w:r>
      <w:r>
        <w:rPr>
          <w:rFonts w:hint="default" w:ascii="Times New Roman" w:hAnsi="Times New Roman" w:cs="Times New Roman"/>
          <w:color w:val="000080"/>
          <w:sz w:val="24"/>
          <w:szCs w:val="24"/>
          <w:highlight w:val="none"/>
          <w:u w:val="single" w:color="000080"/>
        </w:rPr>
        <w:t>III e</w:t>
      </w:r>
      <w:r>
        <w:rPr>
          <w:rFonts w:hint="default" w:ascii="Times New Roman" w:hAnsi="Times New Roman" w:cs="Times New Roman"/>
          <w:color w:val="000080"/>
          <w:spacing w:val="-1"/>
          <w:sz w:val="24"/>
          <w:szCs w:val="24"/>
          <w:highlight w:val="none"/>
          <w:u w:val="single" w:color="000080"/>
        </w:rPr>
        <w:t xml:space="preserve"> </w:t>
      </w:r>
      <w:r>
        <w:rPr>
          <w:rFonts w:hint="default" w:ascii="Times New Roman" w:hAnsi="Times New Roman" w:cs="Times New Roman"/>
          <w:color w:val="000080"/>
          <w:sz w:val="24"/>
          <w:szCs w:val="24"/>
          <w:highlight w:val="none"/>
          <w:u w:val="single" w:color="000080"/>
        </w:rPr>
        <w:t>IV</w:t>
      </w:r>
      <w:r>
        <w:rPr>
          <w:rFonts w:hint="default" w:ascii="Times New Roman" w:hAnsi="Times New Roman" w:cs="Times New Roman"/>
          <w:color w:val="000080"/>
          <w:spacing w:val="-1"/>
          <w:sz w:val="24"/>
          <w:szCs w:val="24"/>
          <w:highlight w:val="none"/>
          <w:u w:val="single" w:color="000080"/>
        </w:rPr>
        <w:t xml:space="preserve"> </w:t>
      </w:r>
      <w:r>
        <w:rPr>
          <w:rFonts w:hint="default" w:ascii="Times New Roman" w:hAnsi="Times New Roman" w:cs="Times New Roman"/>
          <w:color w:val="000080"/>
          <w:sz w:val="24"/>
          <w:szCs w:val="24"/>
          <w:highlight w:val="none"/>
          <w:u w:val="single" w:color="000080"/>
        </w:rPr>
        <w:t>do</w:t>
      </w:r>
      <w:r>
        <w:rPr>
          <w:rFonts w:hint="default" w:ascii="Times New Roman" w:hAnsi="Times New Roman" w:cs="Times New Roman"/>
          <w:color w:val="000080"/>
          <w:sz w:val="24"/>
          <w:szCs w:val="24"/>
          <w:highlight w:val="none"/>
          <w:u w:val="single" w:color="000080"/>
        </w:rPr>
        <w:fldChar w:fldCharType="end"/>
      </w:r>
      <w:r>
        <w:rPr>
          <w:rFonts w:hint="default" w:ascii="Times New Roman" w:hAnsi="Times New Roman" w:cs="Times New Roman"/>
          <w:color w:val="000080"/>
          <w:sz w:val="24"/>
          <w:szCs w:val="24"/>
          <w:highlight w:val="none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begin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instrText xml:space="preserve"> HYPERLINK "https://www.planalto.gov.br/ccivil_03/constituicao/constituicaocompilado.htm" \h </w:instrTex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separate"/>
      </w:r>
      <w:r>
        <w:rPr>
          <w:rFonts w:hint="default" w:ascii="Times New Roman" w:hAnsi="Times New Roman" w:cs="Times New Roman"/>
          <w:color w:val="000080"/>
          <w:sz w:val="24"/>
          <w:szCs w:val="24"/>
          <w:highlight w:val="none"/>
          <w:u w:val="single" w:color="000080"/>
        </w:rPr>
        <w:t>art. 1º e no inciso III do art. 5º da Constituição Federal</w:t>
      </w:r>
      <w:r>
        <w:rPr>
          <w:rFonts w:hint="default" w:ascii="Times New Roman" w:hAnsi="Times New Roman" w:cs="Times New Roman"/>
          <w:color w:val="000080"/>
          <w:sz w:val="24"/>
          <w:szCs w:val="24"/>
          <w:highlight w:val="none"/>
          <w:u w:val="single" w:color="000080"/>
        </w:rPr>
        <w:fldChar w:fldCharType="end"/>
      </w:r>
      <w:r>
        <w:rPr>
          <w:rFonts w:hint="default" w:cs="Times New Roman"/>
          <w:color w:val="000080"/>
          <w:sz w:val="24"/>
          <w:szCs w:val="24"/>
          <w:highlight w:val="none"/>
          <w:u w:val="single" w:color="000080"/>
          <w:lang w:val="pt-BR"/>
        </w:rPr>
        <w:t>;</w:t>
      </w:r>
    </w:p>
    <w:p w14:paraId="3F9E7BC8">
      <w:pPr>
        <w:pStyle w:val="16"/>
        <w:numPr>
          <w:ilvl w:val="0"/>
          <w:numId w:val="0"/>
        </w:numPr>
        <w:tabs>
          <w:tab w:val="left" w:pos="441"/>
        </w:tabs>
        <w:spacing w:before="0" w:after="0" w:line="240" w:lineRule="auto"/>
        <w:ind w:left="222" w:leftChars="0" w:right="406" w:rightChars="0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763E5452">
      <w:pPr>
        <w:pStyle w:val="16"/>
        <w:numPr>
          <w:ilvl w:val="0"/>
          <w:numId w:val="1"/>
        </w:numPr>
        <w:tabs>
          <w:tab w:val="left" w:pos="454"/>
        </w:tabs>
        <w:spacing w:before="0" w:after="0" w:line="240" w:lineRule="auto"/>
        <w:ind w:left="222" w:right="411" w:firstLine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cumpre os requisitos estabelecidos no </w:t>
      </w:r>
      <w:r>
        <w:rPr>
          <w:rFonts w:hint="default" w:ascii="Times New Roman" w:hAnsi="Times New Roman" w:cs="Times New Roman"/>
          <w:sz w:val="24"/>
          <w:szCs w:val="24"/>
        </w:rPr>
        <w:fldChar w:fldCharType="begin"/>
      </w:r>
      <w:r>
        <w:rPr>
          <w:rFonts w:hint="default" w:ascii="Times New Roman" w:hAnsi="Times New Roman" w:cs="Times New Roman"/>
          <w:sz w:val="24"/>
          <w:szCs w:val="24"/>
        </w:rPr>
        <w:instrText xml:space="preserve"> HYPERLINK "https://www.planalto.gov.br/ccivil_03/leis/lcp/lcp123.htm#art3" \h </w:instrText>
      </w:r>
      <w:r>
        <w:rPr>
          <w:rFonts w:hint="default" w:ascii="Times New Roman" w:hAnsi="Times New Roman" w:cs="Times New Roman"/>
          <w:sz w:val="24"/>
          <w:szCs w:val="24"/>
        </w:rPr>
        <w:fldChar w:fldCharType="separate"/>
      </w:r>
      <w:r>
        <w:rPr>
          <w:rFonts w:hint="default" w:ascii="Times New Roman" w:hAnsi="Times New Roman" w:cs="Times New Roman"/>
          <w:color w:val="000080"/>
          <w:sz w:val="24"/>
          <w:szCs w:val="24"/>
          <w:u w:val="single" w:color="000080"/>
        </w:rPr>
        <w:t>artigo 3° da Lei Complementar nº 123,</w:t>
      </w:r>
      <w:r>
        <w:rPr>
          <w:rFonts w:hint="default" w:ascii="Times New Roman" w:hAnsi="Times New Roman" w:cs="Times New Roman"/>
          <w:color w:val="000080"/>
          <w:spacing w:val="-1"/>
          <w:sz w:val="24"/>
          <w:szCs w:val="24"/>
          <w:u w:val="single" w:color="000080"/>
        </w:rPr>
        <w:t xml:space="preserve"> </w:t>
      </w:r>
      <w:r>
        <w:rPr>
          <w:rFonts w:hint="default" w:ascii="Times New Roman" w:hAnsi="Times New Roman" w:cs="Times New Roman"/>
          <w:color w:val="000080"/>
          <w:sz w:val="24"/>
          <w:szCs w:val="24"/>
          <w:u w:val="single" w:color="000080"/>
        </w:rPr>
        <w:t>de 2006</w:t>
      </w:r>
      <w:r>
        <w:rPr>
          <w:rFonts w:hint="default" w:ascii="Times New Roman" w:hAnsi="Times New Roman" w:cs="Times New Roman"/>
          <w:sz w:val="24"/>
          <w:szCs w:val="24"/>
        </w:rPr>
        <w:t>,</w:t>
      </w:r>
      <w:r>
        <w:rPr>
          <w:rFonts w:hint="default" w:ascii="Times New Roman" w:hAnsi="Times New Roman" w:cs="Times New Roman"/>
          <w:sz w:val="24"/>
          <w:szCs w:val="24"/>
        </w:rPr>
        <w:fldChar w:fldCharType="end"/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estando apto a usufruir do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 tratamento favorecido</w:t>
      </w:r>
      <w:r>
        <w:rPr>
          <w:rFonts w:hint="default" w:ascii="Times New Roman" w:hAnsi="Times New Roman" w:cs="Times New Roman"/>
          <w:sz w:val="24"/>
          <w:szCs w:val="24"/>
        </w:rPr>
        <w:t xml:space="preserve"> estabelecido em seus </w:t>
      </w:r>
      <w:r>
        <w:rPr>
          <w:rFonts w:hint="default" w:ascii="Times New Roman" w:hAnsi="Times New Roman" w:cs="Times New Roman"/>
          <w:sz w:val="24"/>
          <w:szCs w:val="24"/>
        </w:rPr>
        <w:fldChar w:fldCharType="begin"/>
      </w:r>
      <w:r>
        <w:rPr>
          <w:rFonts w:hint="default" w:ascii="Times New Roman" w:hAnsi="Times New Roman" w:cs="Times New Roman"/>
          <w:sz w:val="24"/>
          <w:szCs w:val="24"/>
        </w:rPr>
        <w:instrText xml:space="preserve"> HYPERLINK "https://www.planalto.gov.br/ccivil_03/leis/lcp/lcp123.htm#art42" \h </w:instrText>
      </w:r>
      <w:r>
        <w:rPr>
          <w:rFonts w:hint="default" w:ascii="Times New Roman" w:hAnsi="Times New Roman" w:cs="Times New Roman"/>
          <w:sz w:val="24"/>
          <w:szCs w:val="24"/>
        </w:rPr>
        <w:fldChar w:fldCharType="separate"/>
      </w:r>
      <w:r>
        <w:rPr>
          <w:rFonts w:hint="default" w:ascii="Times New Roman" w:hAnsi="Times New Roman" w:cs="Times New Roman"/>
          <w:color w:val="000080"/>
          <w:sz w:val="24"/>
          <w:szCs w:val="24"/>
          <w:u w:val="single" w:color="000080"/>
        </w:rPr>
        <w:t>arts. 42 a 49</w:t>
      </w:r>
      <w:r>
        <w:rPr>
          <w:rFonts w:hint="default" w:ascii="Times New Roman" w:hAnsi="Times New Roman" w:cs="Times New Roman"/>
          <w:sz w:val="24"/>
          <w:szCs w:val="24"/>
        </w:rPr>
        <w:t>,</w:t>
      </w:r>
      <w:r>
        <w:rPr>
          <w:rFonts w:hint="default" w:ascii="Times New Roman" w:hAnsi="Times New Roman" w:cs="Times New Roman"/>
          <w:sz w:val="24"/>
          <w:szCs w:val="24"/>
        </w:rPr>
        <w:fldChar w:fldCharType="end"/>
      </w:r>
      <w:r>
        <w:rPr>
          <w:rFonts w:hint="default" w:ascii="Times New Roman" w:hAnsi="Times New Roman" w:cs="Times New Roman"/>
          <w:sz w:val="24"/>
          <w:szCs w:val="24"/>
        </w:rPr>
        <w:t xml:space="preserve"> observado o disposto nos </w:t>
      </w:r>
      <w:r>
        <w:rPr>
          <w:rFonts w:hint="default" w:ascii="Times New Roman" w:hAnsi="Times New Roman" w:cs="Times New Roman"/>
          <w:sz w:val="24"/>
          <w:szCs w:val="24"/>
        </w:rPr>
        <w:fldChar w:fldCharType="begin"/>
      </w:r>
      <w:r>
        <w:rPr>
          <w:rFonts w:hint="default" w:ascii="Times New Roman" w:hAnsi="Times New Roman" w:cs="Times New Roman"/>
          <w:sz w:val="24"/>
          <w:szCs w:val="24"/>
        </w:rPr>
        <w:instrText xml:space="preserve"> HYPERLINK "http://www.planalto.gov.br/ccivil_03/_ato2019-2022/2021/lei/L14133.htm#art4§1" \h </w:instrText>
      </w:r>
      <w:r>
        <w:rPr>
          <w:rFonts w:hint="default" w:ascii="Times New Roman" w:hAnsi="Times New Roman" w:cs="Times New Roman"/>
          <w:sz w:val="24"/>
          <w:szCs w:val="24"/>
        </w:rPr>
        <w:fldChar w:fldCharType="separate"/>
      </w:r>
      <w:r>
        <w:rPr>
          <w:rFonts w:hint="default" w:ascii="Times New Roman" w:hAnsi="Times New Roman" w:cs="Times New Roman"/>
          <w:color w:val="000080"/>
          <w:sz w:val="24"/>
          <w:szCs w:val="24"/>
          <w:u w:val="single" w:color="000080"/>
        </w:rPr>
        <w:t>§§ 1º ao 3º do art. 4º, da Lei n.º</w:t>
      </w:r>
      <w:r>
        <w:rPr>
          <w:rFonts w:hint="default" w:ascii="Times New Roman" w:hAnsi="Times New Roman" w:cs="Times New Roman"/>
          <w:color w:val="000080"/>
          <w:sz w:val="24"/>
          <w:szCs w:val="24"/>
          <w:u w:val="single" w:color="000080"/>
        </w:rPr>
        <w:fldChar w:fldCharType="end"/>
      </w:r>
      <w:r>
        <w:rPr>
          <w:rFonts w:hint="default" w:ascii="Times New Roman" w:hAnsi="Times New Roman" w:cs="Times New Roman"/>
          <w:color w:val="00008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fldChar w:fldCharType="begin"/>
      </w:r>
      <w:r>
        <w:rPr>
          <w:rFonts w:hint="default" w:ascii="Times New Roman" w:hAnsi="Times New Roman" w:cs="Times New Roman"/>
          <w:sz w:val="24"/>
          <w:szCs w:val="24"/>
        </w:rPr>
        <w:instrText xml:space="preserve"> HYPERLINK "http://www.planalto.gov.br/ccivil_03/_ato2019-2022/2021/lei/L14133.htm#art4§1" \h </w:instrText>
      </w:r>
      <w:r>
        <w:rPr>
          <w:rFonts w:hint="default" w:ascii="Times New Roman" w:hAnsi="Times New Roman" w:cs="Times New Roman"/>
          <w:sz w:val="24"/>
          <w:szCs w:val="24"/>
        </w:rPr>
        <w:fldChar w:fldCharType="separate"/>
      </w:r>
      <w:r>
        <w:rPr>
          <w:rFonts w:hint="default" w:ascii="Times New Roman" w:hAnsi="Times New Roman" w:cs="Times New Roman"/>
          <w:color w:val="000080"/>
          <w:sz w:val="24"/>
          <w:szCs w:val="24"/>
          <w:u w:val="single" w:color="000080"/>
        </w:rPr>
        <w:t>14.133, de 2021.</w:t>
      </w:r>
      <w:r>
        <w:rPr>
          <w:rFonts w:hint="default" w:ascii="Times New Roman" w:hAnsi="Times New Roman" w:cs="Times New Roman"/>
          <w:color w:val="000080"/>
          <w:sz w:val="24"/>
          <w:szCs w:val="24"/>
          <w:u w:val="single" w:color="000080"/>
        </w:rPr>
        <w:fldChar w:fldCharType="end"/>
      </w:r>
      <w:r>
        <w:rPr>
          <w:rFonts w:hint="default" w:cs="Times New Roman"/>
          <w:color w:val="000080"/>
          <w:sz w:val="24"/>
          <w:szCs w:val="24"/>
          <w:u w:val="none" w:color="auto"/>
          <w:lang w:val="pt-BR"/>
        </w:rPr>
        <w:t xml:space="preserve"> </w:t>
      </w:r>
      <w:r>
        <w:rPr>
          <w:rFonts w:hint="default" w:ascii="Times New Roman" w:hAnsi="Times New Roman" w:cs="Times New Roman"/>
          <w:color w:val="000080"/>
          <w:sz w:val="24"/>
          <w:szCs w:val="24"/>
          <w:u w:val="none" w:color="auto"/>
          <w:lang w:val="pt-BR"/>
        </w:rPr>
        <w:t>(</w:t>
      </w:r>
      <w:r>
        <w:rPr>
          <w:rFonts w:hint="default" w:ascii="Times New Roman" w:hAnsi="Times New Roman" w:cs="Times New Roman"/>
          <w:sz w:val="24"/>
          <w:szCs w:val="24"/>
          <w:lang w:val="pt-BR"/>
        </w:rPr>
        <w:t>quando for o caso)</w:t>
      </w:r>
      <w:r>
        <w:rPr>
          <w:rFonts w:hint="default" w:cs="Times New Roman"/>
          <w:sz w:val="24"/>
          <w:szCs w:val="24"/>
          <w:lang w:val="pt-BR"/>
        </w:rPr>
        <w:t>;</w:t>
      </w:r>
    </w:p>
    <w:p w14:paraId="019A01C4">
      <w:pPr>
        <w:pStyle w:val="16"/>
        <w:numPr>
          <w:ilvl w:val="0"/>
          <w:numId w:val="0"/>
        </w:numPr>
        <w:tabs>
          <w:tab w:val="left" w:pos="454"/>
        </w:tabs>
        <w:spacing w:before="0" w:after="0" w:line="240" w:lineRule="auto"/>
        <w:ind w:left="222" w:leftChars="0" w:right="411" w:rightChars="0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07136178">
      <w:pPr>
        <w:pStyle w:val="16"/>
        <w:numPr>
          <w:ilvl w:val="0"/>
          <w:numId w:val="1"/>
        </w:numPr>
        <w:tabs>
          <w:tab w:val="left" w:pos="441"/>
        </w:tabs>
        <w:spacing w:before="0" w:after="0" w:line="240" w:lineRule="auto"/>
        <w:ind w:left="222" w:right="415" w:firstLine="0"/>
        <w:jc w:val="both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Declaração de que o licitante tomou </w:t>
      </w:r>
      <w:r>
        <w:rPr>
          <w:rFonts w:hint="default" w:ascii="Times New Roman" w:hAnsi="Times New Roman" w:cs="Times New Roman"/>
          <w:b/>
          <w:bCs/>
          <w:sz w:val="24"/>
          <w:szCs w:val="24"/>
          <w:highlight w:val="none"/>
        </w:rPr>
        <w:t>conhecimento de todas as informações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 e das condições locais para o cumprimento das obrigações objeto da licitação</w:t>
      </w:r>
      <w:r>
        <w:rPr>
          <w:rFonts w:hint="default" w:cs="Times New Roman"/>
          <w:sz w:val="24"/>
          <w:szCs w:val="24"/>
          <w:highlight w:val="none"/>
          <w:lang w:val="pt-BR"/>
        </w:rPr>
        <w:t xml:space="preserve"> </w:t>
      </w:r>
      <w:r>
        <w:rPr>
          <w:rFonts w:hint="default" w:cs="Times New Roman"/>
          <w:b/>
          <w:bCs/>
          <w:sz w:val="24"/>
          <w:szCs w:val="24"/>
          <w:highlight w:val="none"/>
          <w:lang w:val="pt-BR"/>
        </w:rPr>
        <w:t>(quando for o caso)</w:t>
      </w:r>
      <w:r>
        <w:rPr>
          <w:rFonts w:hint="default" w:cs="Times New Roman"/>
          <w:sz w:val="24"/>
          <w:szCs w:val="24"/>
          <w:highlight w:val="none"/>
          <w:lang w:val="pt-BR"/>
        </w:rPr>
        <w:t>;</w:t>
      </w:r>
    </w:p>
    <w:p w14:paraId="3B9C9BC0">
      <w:pPr>
        <w:pStyle w:val="16"/>
        <w:numPr>
          <w:ilvl w:val="0"/>
          <w:numId w:val="0"/>
        </w:numPr>
        <w:tabs>
          <w:tab w:val="left" w:pos="441"/>
        </w:tabs>
        <w:spacing w:before="0" w:after="0" w:line="240" w:lineRule="auto"/>
        <w:ind w:left="222" w:leftChars="0" w:right="415" w:rightChars="0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7F81138B">
      <w:pPr>
        <w:pStyle w:val="16"/>
        <w:numPr>
          <w:ilvl w:val="0"/>
          <w:numId w:val="1"/>
        </w:numPr>
        <w:tabs>
          <w:tab w:val="left" w:pos="402"/>
        </w:tabs>
        <w:spacing w:before="0" w:after="0" w:line="240" w:lineRule="auto"/>
        <w:ind w:left="222" w:right="404" w:firstLine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para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o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caso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de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empresas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em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recuperação</w:t>
      </w:r>
      <w:r>
        <w:rPr>
          <w:rFonts w:hint="default"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judicial</w:t>
      </w:r>
      <w:r>
        <w:rPr>
          <w:rFonts w:hint="default" w:ascii="Times New Roman" w:hAnsi="Times New Roman" w:cs="Times New Roman"/>
          <w:sz w:val="24"/>
          <w:szCs w:val="24"/>
        </w:rPr>
        <w:t>: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está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ciente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de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que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no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momento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da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assinatura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4"/>
          <w:sz w:val="24"/>
          <w:szCs w:val="24"/>
          <w:lang w:val="pt-BR"/>
        </w:rPr>
        <w:t>do contrato</w:t>
      </w:r>
      <w:r>
        <w:rPr>
          <w:rFonts w:hint="default"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deverá</w:t>
      </w:r>
      <w:r>
        <w:rPr>
          <w:rFonts w:hint="default"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apresentar</w:t>
      </w:r>
      <w:r>
        <w:rPr>
          <w:rFonts w:hint="default"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cópia</w:t>
      </w:r>
      <w:r>
        <w:rPr>
          <w:rFonts w:hint="default"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do</w:t>
      </w:r>
      <w:r>
        <w:rPr>
          <w:rFonts w:hint="default"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ato</w:t>
      </w:r>
      <w:r>
        <w:rPr>
          <w:rFonts w:hint="default"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de</w:t>
      </w:r>
      <w:r>
        <w:rPr>
          <w:rFonts w:hint="default"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nomeação</w:t>
      </w:r>
      <w:r>
        <w:rPr>
          <w:rFonts w:hint="default"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do</w:t>
      </w:r>
      <w:r>
        <w:rPr>
          <w:rFonts w:hint="default"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administrador</w:t>
      </w:r>
      <w:r>
        <w:rPr>
          <w:rFonts w:hint="default"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judicial</w:t>
      </w:r>
      <w:r>
        <w:rPr>
          <w:rFonts w:hint="default"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ou</w:t>
      </w:r>
      <w:r>
        <w:rPr>
          <w:rFonts w:hint="default"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se</w:t>
      </w:r>
      <w:r>
        <w:rPr>
          <w:rFonts w:hint="default"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o</w:t>
      </w:r>
      <w:r>
        <w:rPr>
          <w:rFonts w:hint="default"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administrador</w:t>
      </w:r>
      <w:r>
        <w:rPr>
          <w:rFonts w:hint="default"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for</w:t>
      </w:r>
      <w:r>
        <w:rPr>
          <w:rFonts w:hint="default"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pessoa</w:t>
      </w:r>
      <w:r>
        <w:rPr>
          <w:rFonts w:hint="default"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jurídica, o nome do profissional responsável pela condução do processo e, ainda, declaração, relatório ou documento equivalente do juízo ou do administrador, de que o plano de recuperação judicial está sendo cumprido;</w:t>
      </w:r>
    </w:p>
    <w:p w14:paraId="40DBF0CB">
      <w:pPr>
        <w:pStyle w:val="16"/>
        <w:numPr>
          <w:ilvl w:val="0"/>
          <w:numId w:val="0"/>
        </w:numPr>
        <w:tabs>
          <w:tab w:val="left" w:pos="402"/>
        </w:tabs>
        <w:spacing w:before="0" w:after="0" w:line="240" w:lineRule="auto"/>
        <w:ind w:left="222" w:leftChars="0" w:right="404" w:rightChars="0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7789F1D6">
      <w:pPr>
        <w:pStyle w:val="16"/>
        <w:numPr>
          <w:ilvl w:val="0"/>
          <w:numId w:val="1"/>
        </w:numPr>
        <w:tabs>
          <w:tab w:val="left" w:pos="468"/>
        </w:tabs>
        <w:spacing w:before="0" w:after="0" w:line="240" w:lineRule="auto"/>
        <w:ind w:left="222" w:right="409" w:firstLine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para o </w:t>
      </w:r>
      <w:r>
        <w:rPr>
          <w:rFonts w:hint="default" w:ascii="Times New Roman" w:hAnsi="Times New Roman" w:cs="Times New Roman"/>
          <w:b/>
          <w:bCs/>
          <w:i/>
          <w:iCs/>
          <w:sz w:val="24"/>
          <w:szCs w:val="24"/>
        </w:rPr>
        <w:t>caso</w:t>
      </w:r>
      <w:r>
        <w:rPr>
          <w:rFonts w:hint="default" w:ascii="Times New Roman" w:hAnsi="Times New Roman" w:cs="Times New Roman"/>
          <w:sz w:val="24"/>
          <w:szCs w:val="24"/>
        </w:rPr>
        <w:t xml:space="preserve"> de empresas em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recuperação extrajudicial</w:t>
      </w:r>
      <w:r>
        <w:rPr>
          <w:rFonts w:hint="default" w:ascii="Times New Roman" w:hAnsi="Times New Roman" w:cs="Times New Roman"/>
          <w:sz w:val="24"/>
          <w:szCs w:val="24"/>
        </w:rPr>
        <w:t>: está ciente de que no momento da assinatura d</w:t>
      </w:r>
      <w:r>
        <w:rPr>
          <w:rFonts w:hint="default" w:ascii="Times New Roman" w:hAnsi="Times New Roman" w:cs="Times New Roman"/>
          <w:sz w:val="24"/>
          <w:szCs w:val="24"/>
          <w:lang w:val="pt-BR"/>
        </w:rPr>
        <w:t>o contrato</w:t>
      </w:r>
      <w:r>
        <w:rPr>
          <w:rFonts w:hint="default" w:ascii="Times New Roman" w:hAnsi="Times New Roman" w:cs="Times New Roman"/>
          <w:sz w:val="24"/>
          <w:szCs w:val="24"/>
        </w:rPr>
        <w:t xml:space="preserve"> deverá apresentar comprovação documental de que as obrigações do plano de recuperação extrajudicial estão sendo cumpridas</w:t>
      </w:r>
      <w:r>
        <w:rPr>
          <w:rFonts w:hint="default" w:cs="Times New Roman"/>
          <w:sz w:val="24"/>
          <w:szCs w:val="24"/>
          <w:lang w:val="pt-BR"/>
        </w:rPr>
        <w:t>;</w:t>
      </w:r>
    </w:p>
    <w:p w14:paraId="1E62D3FE">
      <w:pPr>
        <w:pStyle w:val="16"/>
        <w:numPr>
          <w:ilvl w:val="0"/>
          <w:numId w:val="0"/>
        </w:numPr>
        <w:tabs>
          <w:tab w:val="left" w:pos="468"/>
        </w:tabs>
        <w:spacing w:before="0" w:after="0" w:line="240" w:lineRule="auto"/>
        <w:ind w:left="222" w:leftChars="0" w:right="409" w:rightChars="0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258AFAD8">
      <w:pPr>
        <w:pStyle w:val="16"/>
        <w:numPr>
          <w:ilvl w:val="0"/>
          <w:numId w:val="1"/>
        </w:numPr>
        <w:tabs>
          <w:tab w:val="left" w:pos="441"/>
        </w:tabs>
        <w:spacing w:before="0" w:after="0" w:line="240" w:lineRule="auto"/>
        <w:ind w:left="222" w:right="415" w:firstLine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Declaração de que o licitante 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c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pt-BR"/>
        </w:rPr>
        <w:t xml:space="preserve">umpre com os requisitos para habilitação </w:t>
      </w:r>
      <w:r>
        <w:rPr>
          <w:rFonts w:hint="default" w:ascii="Times New Roman" w:hAnsi="Times New Roman" w:cs="Times New Roman"/>
          <w:sz w:val="24"/>
          <w:szCs w:val="24"/>
        </w:rPr>
        <w:t>d</w:t>
      </w:r>
      <w:r>
        <w:rPr>
          <w:rFonts w:hint="default" w:ascii="Times New Roman" w:hAnsi="Times New Roman" w:cs="Times New Roman"/>
          <w:sz w:val="24"/>
          <w:szCs w:val="24"/>
          <w:lang w:val="pt-BR"/>
        </w:rPr>
        <w:t>est</w:t>
      </w:r>
      <w:r>
        <w:rPr>
          <w:rFonts w:hint="default" w:ascii="Times New Roman" w:hAnsi="Times New Roman" w:cs="Times New Roman"/>
          <w:sz w:val="24"/>
          <w:szCs w:val="24"/>
        </w:rPr>
        <w:t>a licitação</w:t>
      </w:r>
      <w:r>
        <w:rPr>
          <w:rFonts w:hint="default" w:cs="Times New Roman"/>
          <w:sz w:val="24"/>
          <w:szCs w:val="24"/>
          <w:lang w:val="pt-BR"/>
        </w:rPr>
        <w:t>;</w:t>
      </w:r>
    </w:p>
    <w:p w14:paraId="037AAD96">
      <w:pPr>
        <w:pStyle w:val="16"/>
        <w:numPr>
          <w:ilvl w:val="0"/>
          <w:numId w:val="0"/>
        </w:numPr>
        <w:tabs>
          <w:tab w:val="left" w:pos="441"/>
        </w:tabs>
        <w:spacing w:before="0" w:after="0" w:line="240" w:lineRule="auto"/>
        <w:ind w:left="222" w:leftChars="0" w:right="415" w:rightChars="0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540A65E8">
      <w:pPr>
        <w:pStyle w:val="16"/>
        <w:numPr>
          <w:ilvl w:val="0"/>
          <w:numId w:val="1"/>
        </w:numPr>
        <w:tabs>
          <w:tab w:val="left" w:pos="441"/>
        </w:tabs>
        <w:spacing w:before="0" w:after="0" w:line="240" w:lineRule="auto"/>
        <w:ind w:left="222" w:right="415" w:firstLine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Declaração de </w:t>
      </w:r>
      <w:r>
        <w:rPr>
          <w:rFonts w:hint="default" w:ascii="Times New Roman" w:hAnsi="Times New Roman" w:cs="Times New Roman"/>
          <w:sz w:val="24"/>
          <w:szCs w:val="24"/>
          <w:lang w:val="pt-BR"/>
        </w:rPr>
        <w:t xml:space="preserve"> que o licitante não está cumprindo sanção por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pt-BR"/>
        </w:rPr>
        <w:t>inidoneidade</w:t>
      </w:r>
      <w:r>
        <w:rPr>
          <w:rFonts w:hint="default" w:ascii="Times New Roman" w:hAnsi="Times New Roman" w:cs="Times New Roman"/>
          <w:sz w:val="24"/>
          <w:szCs w:val="24"/>
          <w:lang w:val="pt-BR"/>
        </w:rPr>
        <w:t>, aplicada por qualquer órgão público ou entidade de esfera federal, estadual ou municipal</w:t>
      </w:r>
      <w:r>
        <w:rPr>
          <w:rFonts w:hint="default" w:cs="Times New Roman"/>
          <w:sz w:val="24"/>
          <w:szCs w:val="24"/>
          <w:lang w:val="pt-BR"/>
        </w:rPr>
        <w:t>;</w:t>
      </w:r>
    </w:p>
    <w:p w14:paraId="31FAAFEB">
      <w:pPr>
        <w:pStyle w:val="16"/>
        <w:numPr>
          <w:ilvl w:val="0"/>
          <w:numId w:val="0"/>
        </w:numPr>
        <w:tabs>
          <w:tab w:val="left" w:pos="468"/>
        </w:tabs>
        <w:spacing w:before="0" w:after="0" w:line="240" w:lineRule="auto"/>
        <w:ind w:left="222" w:leftChars="0" w:right="409" w:rightChars="0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4FFFBA72">
      <w:pPr>
        <w:pStyle w:val="16"/>
        <w:numPr>
          <w:ilvl w:val="0"/>
          <w:numId w:val="1"/>
        </w:numPr>
        <w:tabs>
          <w:tab w:val="left" w:pos="441"/>
        </w:tabs>
        <w:spacing w:before="0" w:after="0" w:line="240" w:lineRule="auto"/>
        <w:ind w:left="222" w:right="415" w:firstLine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pt-BR"/>
        </w:rPr>
        <w:t>Q</w:t>
      </w:r>
      <w:r>
        <w:rPr>
          <w:rFonts w:hint="default" w:ascii="Times New Roman" w:hAnsi="Times New Roman" w:cs="Times New Roman"/>
          <w:sz w:val="24"/>
          <w:szCs w:val="24"/>
        </w:rPr>
        <w:t>ue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cumpre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determinação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de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reserva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de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cargos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prevista</w:t>
      </w:r>
      <w:r>
        <w:rPr>
          <w:rFonts w:hint="default"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em</w:t>
      </w:r>
      <w:r>
        <w:rPr>
          <w:rFonts w:hint="default"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lei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para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pessoa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com</w:t>
      </w:r>
      <w:r>
        <w:rPr>
          <w:rFonts w:hint="default"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deficiência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ou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para</w:t>
      </w:r>
      <w:r>
        <w:rPr>
          <w:rFonts w:hint="default"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reabilitado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da Previdência Social e que atendem às regras de acessibilidade previstas na legislação, conforme disposto no </w:t>
      </w:r>
      <w:r>
        <w:rPr>
          <w:rFonts w:hint="default" w:ascii="Times New Roman" w:hAnsi="Times New Roman" w:cs="Times New Roman"/>
          <w:sz w:val="24"/>
          <w:szCs w:val="24"/>
        </w:rPr>
        <w:fldChar w:fldCharType="begin"/>
      </w:r>
      <w:r>
        <w:rPr>
          <w:rFonts w:hint="default" w:ascii="Times New Roman" w:hAnsi="Times New Roman" w:cs="Times New Roman"/>
          <w:sz w:val="24"/>
          <w:szCs w:val="24"/>
        </w:rPr>
        <w:instrText xml:space="preserve"> HYPERLINK "http://www.planalto.gov.br/ccivil_03/_ato2019-2022/2021/lei/L14133.htm#art63" \h </w:instrText>
      </w:r>
      <w:r>
        <w:rPr>
          <w:rFonts w:hint="default" w:ascii="Times New Roman" w:hAnsi="Times New Roman" w:cs="Times New Roman"/>
          <w:sz w:val="24"/>
          <w:szCs w:val="24"/>
        </w:rPr>
        <w:fldChar w:fldCharType="separate"/>
      </w:r>
      <w:r>
        <w:rPr>
          <w:rFonts w:hint="default" w:ascii="Times New Roman" w:hAnsi="Times New Roman" w:cs="Times New Roman"/>
          <w:color w:val="000080"/>
          <w:sz w:val="24"/>
          <w:szCs w:val="24"/>
          <w:u w:val="single" w:color="000080"/>
        </w:rPr>
        <w:t>art. 63,</w:t>
      </w:r>
      <w:r>
        <w:rPr>
          <w:rFonts w:hint="default" w:ascii="Times New Roman" w:hAnsi="Times New Roman" w:cs="Times New Roman"/>
          <w:color w:val="000080"/>
          <w:sz w:val="24"/>
          <w:szCs w:val="24"/>
          <w:u w:val="single" w:color="000080"/>
        </w:rPr>
        <w:fldChar w:fldCharType="end"/>
      </w:r>
      <w:r>
        <w:rPr>
          <w:rFonts w:hint="default" w:ascii="Times New Roman" w:hAnsi="Times New Roman" w:cs="Times New Roman"/>
          <w:color w:val="00008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fldChar w:fldCharType="begin"/>
      </w:r>
      <w:r>
        <w:rPr>
          <w:rFonts w:hint="default" w:ascii="Times New Roman" w:hAnsi="Times New Roman" w:cs="Times New Roman"/>
          <w:sz w:val="24"/>
          <w:szCs w:val="24"/>
        </w:rPr>
        <w:instrText xml:space="preserve"> HYPERLINK "http://www.planalto.gov.br/ccivil_03/_ato2019-2022/2021/lei/L14133.htm#art63" \h </w:instrText>
      </w:r>
      <w:r>
        <w:rPr>
          <w:rFonts w:hint="default" w:ascii="Times New Roman" w:hAnsi="Times New Roman" w:cs="Times New Roman"/>
          <w:sz w:val="24"/>
          <w:szCs w:val="24"/>
        </w:rPr>
        <w:fldChar w:fldCharType="separate"/>
      </w:r>
      <w:r>
        <w:rPr>
          <w:rFonts w:hint="default" w:ascii="Times New Roman" w:hAnsi="Times New Roman" w:cs="Times New Roman"/>
          <w:color w:val="000080"/>
          <w:sz w:val="24"/>
          <w:szCs w:val="24"/>
          <w:u w:val="single" w:color="000080"/>
        </w:rPr>
        <w:t>IV, da Lei nº 14.133/2021</w:t>
      </w:r>
      <w:r>
        <w:rPr>
          <w:rFonts w:hint="default" w:cs="Times New Roman"/>
          <w:color w:val="000080"/>
          <w:sz w:val="24"/>
          <w:szCs w:val="24"/>
          <w:u w:val="single" w:color="000080"/>
          <w:lang w:val="pt-BR"/>
        </w:rPr>
        <w:t>;</w:t>
      </w:r>
      <w:r>
        <w:rPr>
          <w:rFonts w:hint="default" w:ascii="Times New Roman" w:hAnsi="Times New Roman" w:cs="Times New Roman"/>
          <w:sz w:val="24"/>
          <w:szCs w:val="24"/>
        </w:rPr>
        <w:fldChar w:fldCharType="end"/>
      </w:r>
    </w:p>
    <w:p w14:paraId="1982A8F8">
      <w:pPr>
        <w:pStyle w:val="16"/>
        <w:numPr>
          <w:ilvl w:val="0"/>
          <w:numId w:val="0"/>
        </w:numPr>
        <w:tabs>
          <w:tab w:val="left" w:pos="441"/>
        </w:tabs>
        <w:spacing w:before="0" w:after="0" w:line="240" w:lineRule="auto"/>
        <w:ind w:left="222" w:leftChars="0" w:right="415" w:rightChars="0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6CF6886F">
      <w:pPr>
        <w:pStyle w:val="16"/>
        <w:numPr>
          <w:ilvl w:val="0"/>
          <w:numId w:val="1"/>
        </w:numPr>
        <w:tabs>
          <w:tab w:val="left" w:pos="441"/>
        </w:tabs>
        <w:spacing w:before="0" w:after="0" w:line="240" w:lineRule="auto"/>
        <w:ind w:left="222" w:right="415" w:firstLine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highlight w:val="none"/>
          <w:lang w:val="pt-BR"/>
        </w:rPr>
        <w:t>D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highlight w:val="none"/>
        </w:rPr>
        <w:t xml:space="preserve">eclaração de que 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>está ciente e concorda com as condições contidas no edital e seus anexos, bem como de que a proposta apresentada compreende a integralidade dos custos para atendimento dos direitos trabalhistas assegurados na Constituição Federal, nas leis trabalhistas, nas normas infralegais, nas convenções coletivas de trabalho e nos termos de ajustamento de conduta vigentes na data de sua entrega em definitivo e que cumpre plenamente os requisitos de habilitação definidos no instrumento convocatório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pt-BR"/>
        </w:rPr>
        <w:t>.</w:t>
      </w:r>
    </w:p>
    <w:p w14:paraId="39390F8E">
      <w:pPr>
        <w:pStyle w:val="9"/>
        <w:ind w:left="0"/>
        <w:jc w:val="left"/>
        <w:rPr>
          <w:rFonts w:hint="default" w:ascii="Times New Roman" w:hAnsi="Times New Roman" w:cs="Times New Roman"/>
          <w:sz w:val="24"/>
          <w:szCs w:val="24"/>
        </w:rPr>
      </w:pPr>
    </w:p>
    <w:p w14:paraId="2E5FE773">
      <w:pPr>
        <w:spacing w:before="1"/>
        <w:ind w:left="2539" w:leftChars="700" w:right="0" w:hanging="859" w:hangingChars="358"/>
        <w:jc w:val="left"/>
        <w:rPr>
          <w:rFonts w:hint="default" w:ascii="Times New Roman" w:hAnsi="Times New Roman" w:cs="Times New Roman"/>
          <w:spacing w:val="-2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Por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ser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expressão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da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verdade,</w:t>
      </w:r>
      <w:r>
        <w:rPr>
          <w:rFonts w:hint="default"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firmo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presente.</w:t>
      </w:r>
    </w:p>
    <w:p w14:paraId="4809EE22">
      <w:pPr>
        <w:spacing w:before="1"/>
        <w:ind w:left="2524" w:leftChars="700" w:right="0" w:hanging="844" w:hangingChars="358"/>
        <w:jc w:val="left"/>
        <w:rPr>
          <w:rFonts w:hint="default" w:ascii="Times New Roman" w:hAnsi="Times New Roman" w:cs="Times New Roman"/>
          <w:spacing w:val="-2"/>
          <w:sz w:val="24"/>
          <w:szCs w:val="24"/>
        </w:rPr>
      </w:pPr>
    </w:p>
    <w:p w14:paraId="523C1A3D">
      <w:pPr>
        <w:spacing w:before="1"/>
        <w:ind w:left="2524" w:leftChars="700" w:right="0" w:hanging="844" w:hangingChars="358"/>
        <w:jc w:val="left"/>
        <w:rPr>
          <w:rFonts w:hint="default" w:ascii="Times New Roman" w:hAnsi="Times New Roman" w:cs="Times New Roman"/>
          <w:spacing w:val="-2"/>
          <w:sz w:val="24"/>
          <w:szCs w:val="24"/>
        </w:rPr>
      </w:pPr>
    </w:p>
    <w:p w14:paraId="23CFEF2A">
      <w:pPr>
        <w:spacing w:before="1"/>
        <w:ind w:left="2524" w:leftChars="700" w:right="0" w:hanging="844" w:hangingChars="358"/>
        <w:jc w:val="left"/>
        <w:rPr>
          <w:rFonts w:hint="default" w:ascii="Times New Roman" w:hAnsi="Times New Roman" w:cs="Times New Roman"/>
          <w:spacing w:val="-2"/>
          <w:sz w:val="24"/>
          <w:szCs w:val="24"/>
          <w:lang w:val="pt-BR"/>
        </w:rPr>
      </w:pPr>
      <w:r>
        <w:rPr>
          <w:rFonts w:hint="default" w:ascii="Times New Roman" w:hAnsi="Times New Roman" w:cs="Times New Roman"/>
          <w:spacing w:val="-2"/>
          <w:sz w:val="24"/>
          <w:szCs w:val="24"/>
          <w:lang w:val="pt-BR"/>
        </w:rPr>
        <w:t xml:space="preserve">                          ,    de                  de 2.026</w:t>
      </w:r>
    </w:p>
    <w:p w14:paraId="40624D4D">
      <w:pPr>
        <w:spacing w:before="1"/>
        <w:ind w:left="2524" w:leftChars="700" w:right="0" w:hanging="844" w:hangingChars="358"/>
        <w:jc w:val="left"/>
        <w:rPr>
          <w:rFonts w:hint="default" w:ascii="Times New Roman" w:hAnsi="Times New Roman" w:cs="Times New Roman"/>
          <w:spacing w:val="-2"/>
          <w:sz w:val="24"/>
          <w:szCs w:val="24"/>
          <w:lang w:val="pt-BR"/>
        </w:rPr>
      </w:pPr>
    </w:p>
    <w:p w14:paraId="002E9E56">
      <w:pPr>
        <w:spacing w:before="1"/>
        <w:ind w:left="2524" w:leftChars="700" w:right="0" w:hanging="844" w:hangingChars="358"/>
        <w:jc w:val="left"/>
        <w:rPr>
          <w:rFonts w:hint="default" w:ascii="Times New Roman" w:hAnsi="Times New Roman" w:cs="Times New Roman"/>
          <w:spacing w:val="-2"/>
          <w:sz w:val="24"/>
          <w:szCs w:val="24"/>
          <w:lang w:val="pt-BR"/>
        </w:rPr>
      </w:pPr>
    </w:p>
    <w:p w14:paraId="0329E45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2510" w:leftChars="700" w:right="0" w:hanging="830" w:hangingChars="358"/>
        <w:jc w:val="left"/>
        <w:textAlignment w:val="auto"/>
        <w:rPr>
          <w:rFonts w:hint="default" w:ascii="Times New Roman" w:hAnsi="Times New Roman" w:cs="Times New Roman"/>
          <w:spacing w:val="-4"/>
          <w:sz w:val="24"/>
          <w:szCs w:val="24"/>
          <w:lang w:val="pt-BR"/>
        </w:rPr>
      </w:pPr>
      <w:r>
        <w:rPr>
          <w:rFonts w:hint="default" w:ascii="Times New Roman" w:hAnsi="Times New Roman" w:cs="Times New Roman"/>
          <w:spacing w:val="-4"/>
          <w:sz w:val="24"/>
          <w:szCs w:val="24"/>
          <w:lang w:val="pt-BR"/>
        </w:rPr>
        <w:t>Assinatura do Representante Legal</w:t>
      </w:r>
    </w:p>
    <w:p w14:paraId="511F123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2510" w:leftChars="700" w:right="0" w:hanging="830" w:hangingChars="358"/>
        <w:jc w:val="left"/>
        <w:textAlignment w:val="auto"/>
        <w:rPr>
          <w:rFonts w:hint="default" w:ascii="Times New Roman" w:hAnsi="Times New Roman" w:cs="Times New Roman"/>
          <w:spacing w:val="-4"/>
          <w:sz w:val="24"/>
          <w:szCs w:val="24"/>
          <w:lang w:val="pt-BR"/>
        </w:rPr>
      </w:pPr>
      <w:r>
        <w:rPr>
          <w:rFonts w:hint="default" w:ascii="Times New Roman" w:hAnsi="Times New Roman" w:cs="Times New Roman"/>
          <w:spacing w:val="-4"/>
          <w:sz w:val="24"/>
          <w:szCs w:val="24"/>
          <w:lang w:val="pt-BR"/>
        </w:rPr>
        <w:t>Nome:</w:t>
      </w:r>
    </w:p>
    <w:p w14:paraId="33A41D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2510" w:leftChars="700" w:right="0" w:hanging="830" w:hangingChars="358"/>
        <w:jc w:val="left"/>
        <w:textAlignment w:val="auto"/>
        <w:rPr>
          <w:rFonts w:hint="default" w:ascii="Times New Roman" w:hAnsi="Times New Roman" w:cs="Times New Roman"/>
          <w:spacing w:val="-4"/>
          <w:sz w:val="24"/>
          <w:szCs w:val="24"/>
          <w:lang w:val="pt-BR"/>
        </w:rPr>
      </w:pPr>
      <w:r>
        <w:rPr>
          <w:rFonts w:hint="default" w:ascii="Times New Roman" w:hAnsi="Times New Roman" w:cs="Times New Roman"/>
          <w:spacing w:val="-4"/>
          <w:sz w:val="24"/>
          <w:szCs w:val="24"/>
          <w:lang w:val="pt-BR"/>
        </w:rPr>
        <w:t>CPF:</w:t>
      </w:r>
    </w:p>
    <w:p w14:paraId="3D80910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2510" w:leftChars="700" w:right="0" w:hanging="830" w:hangingChars="358"/>
        <w:jc w:val="left"/>
        <w:textAlignment w:val="auto"/>
        <w:rPr>
          <w:rFonts w:hint="default" w:ascii="Times New Roman" w:hAnsi="Times New Roman" w:cs="Times New Roman"/>
          <w:spacing w:val="-4"/>
          <w:sz w:val="24"/>
          <w:szCs w:val="24"/>
          <w:lang w:val="pt-BR"/>
        </w:rPr>
      </w:pPr>
      <w:r>
        <w:rPr>
          <w:rFonts w:hint="default" w:ascii="Times New Roman" w:hAnsi="Times New Roman" w:cs="Times New Roman"/>
          <w:spacing w:val="-4"/>
          <w:sz w:val="24"/>
          <w:szCs w:val="24"/>
          <w:lang w:val="pt-BR"/>
        </w:rPr>
        <w:t>Cargo/ função</w:t>
      </w:r>
    </w:p>
    <w:p w14:paraId="2F0D99D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2510" w:leftChars="700" w:right="0" w:hanging="830" w:hangingChars="358"/>
        <w:jc w:val="left"/>
        <w:textAlignment w:val="auto"/>
        <w:rPr>
          <w:rFonts w:hint="default" w:ascii="Times New Roman" w:hAnsi="Times New Roman" w:cs="Times New Roman"/>
          <w:spacing w:val="-4"/>
          <w:sz w:val="24"/>
          <w:szCs w:val="24"/>
          <w:lang w:val="pt-BR"/>
        </w:rPr>
      </w:pPr>
      <w:bookmarkStart w:id="0" w:name="_GoBack"/>
      <w:bookmarkEnd w:id="0"/>
    </w:p>
    <w:sectPr>
      <w:headerReference r:id="rId5" w:type="default"/>
      <w:footerReference r:id="rId6" w:type="default"/>
      <w:pgSz w:w="11910" w:h="16840"/>
      <w:pgMar w:top="1582" w:right="440" w:bottom="800" w:left="1480" w:header="142" w:footer="618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9D456F">
    <w:pPr>
      <w:pStyle w:val="9"/>
      <w:spacing w:line="14" w:lineRule="auto"/>
      <w:ind w:left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8" w:lineRule="auto"/>
      </w:pPr>
      <w:r>
        <w:separator/>
      </w:r>
    </w:p>
  </w:footnote>
  <w:footnote w:type="continuationSeparator" w:id="1">
    <w:p>
      <w:pPr>
        <w:spacing w:before="0" w:after="0" w:line="24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B1B40F">
    <w:pPr>
      <w:pStyle w:val="9"/>
      <w:spacing w:line="14" w:lineRule="auto"/>
      <w:ind w:left="0"/>
      <w:jc w:val="left"/>
      <w:rPr>
        <w:sz w:val="20"/>
      </w:rPr>
    </w:pPr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2634615</wp:posOffset>
              </wp:positionH>
              <wp:positionV relativeFrom="page">
                <wp:posOffset>1710690</wp:posOffset>
              </wp:positionV>
              <wp:extent cx="2832100" cy="340995"/>
              <wp:effectExtent l="0" t="0" r="0" b="0"/>
              <wp:wrapNone/>
              <wp:docPr id="170" name="Textbox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32100" cy="3409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D5DBDD5"/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5" o:spid="_x0000_s1026" o:spt="202" type="#_x0000_t202" style="position:absolute;left:0pt;margin-left:207.45pt;margin-top:134.7pt;height:26.85pt;width:223pt;mso-position-horizontal-relative:page;mso-position-vertical-relative:page;z-index:-251657216;mso-width-relative:page;mso-height-relative:page;" filled="f" stroked="f" coordsize="21600,21600" o:gfxdata="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Bj0Ty9oAAAALAQAADwAAAAAAAAABACAAAAAiAAAAZHJzL2Rvd25yZXYueG1sUEsBAhQAFAAA&#10;AAgAh07iQGlRAFG0AQAAdwMAAA4AAAAAAAAAAQAgAAAAKQEAAGRycy9lMm9Eb2MueG1sUEsFBgAA&#10;AAAGAAYAWQEAAE8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2D5DBDD5"/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61FADE"/>
    <w:multiLevelType w:val="multilevel"/>
    <w:tmpl w:val="8461FADE"/>
    <w:lvl w:ilvl="0" w:tentative="0">
      <w:start w:val="1"/>
      <w:numFmt w:val="lowerLetter"/>
      <w:lvlText w:val="%1)"/>
      <w:lvlJc w:val="left"/>
      <w:pPr>
        <w:ind w:left="505" w:hanging="284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99"/>
        <w:sz w:val="24"/>
        <w:szCs w:val="24"/>
        <w:lang w:val="pt-PT" w:eastAsia="en-US" w:bidi="ar-SA"/>
      </w:rPr>
    </w:lvl>
    <w:lvl w:ilvl="1" w:tentative="0">
      <w:start w:val="0"/>
      <w:numFmt w:val="bullet"/>
      <w:lvlText w:val="•"/>
      <w:lvlJc w:val="left"/>
      <w:pPr>
        <w:ind w:left="1448" w:hanging="284"/>
      </w:pPr>
      <w:rPr>
        <w:rFonts w:hint="default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397" w:hanging="284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345" w:hanging="284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294" w:hanging="284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243" w:hanging="284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191" w:hanging="284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140" w:hanging="284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089" w:hanging="284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0"/>
  <w:bordersDoNotSurroundFooter w:val="0"/>
  <w:documentProtection w:enforcement="0"/>
  <w:defaultTabStop w:val="708"/>
  <w:hyphenationZone w:val="425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6C7"/>
    <w:rsid w:val="000B3B3D"/>
    <w:rsid w:val="000D0EF4"/>
    <w:rsid w:val="00114900"/>
    <w:rsid w:val="00142F97"/>
    <w:rsid w:val="00143723"/>
    <w:rsid w:val="001F6BDB"/>
    <w:rsid w:val="00217F79"/>
    <w:rsid w:val="00221048"/>
    <w:rsid w:val="00260350"/>
    <w:rsid w:val="00261500"/>
    <w:rsid w:val="00335D0C"/>
    <w:rsid w:val="0034520D"/>
    <w:rsid w:val="00397415"/>
    <w:rsid w:val="003D6169"/>
    <w:rsid w:val="003F1237"/>
    <w:rsid w:val="00465D9E"/>
    <w:rsid w:val="004955BE"/>
    <w:rsid w:val="004C416A"/>
    <w:rsid w:val="00517411"/>
    <w:rsid w:val="00571987"/>
    <w:rsid w:val="0059405B"/>
    <w:rsid w:val="005A7BBB"/>
    <w:rsid w:val="005B2C20"/>
    <w:rsid w:val="006079F5"/>
    <w:rsid w:val="00671828"/>
    <w:rsid w:val="006B10CA"/>
    <w:rsid w:val="006F32DA"/>
    <w:rsid w:val="00707206"/>
    <w:rsid w:val="00740A30"/>
    <w:rsid w:val="007702D4"/>
    <w:rsid w:val="00770B41"/>
    <w:rsid w:val="00797BEE"/>
    <w:rsid w:val="007E3676"/>
    <w:rsid w:val="007E5BBE"/>
    <w:rsid w:val="0085212F"/>
    <w:rsid w:val="0086260E"/>
    <w:rsid w:val="008C7DCF"/>
    <w:rsid w:val="008F0EE7"/>
    <w:rsid w:val="009C728F"/>
    <w:rsid w:val="009F5141"/>
    <w:rsid w:val="00A047B7"/>
    <w:rsid w:val="00A81841"/>
    <w:rsid w:val="00AA032C"/>
    <w:rsid w:val="00AA26C7"/>
    <w:rsid w:val="00B14C0E"/>
    <w:rsid w:val="00B56A0A"/>
    <w:rsid w:val="00B8741C"/>
    <w:rsid w:val="00BE18E4"/>
    <w:rsid w:val="00C00029"/>
    <w:rsid w:val="00D0094D"/>
    <w:rsid w:val="00DD5DC6"/>
    <w:rsid w:val="00DD618E"/>
    <w:rsid w:val="00DF49F8"/>
    <w:rsid w:val="00E03EEC"/>
    <w:rsid w:val="00E414E8"/>
    <w:rsid w:val="00E62989"/>
    <w:rsid w:val="00E813E6"/>
    <w:rsid w:val="00EA4D96"/>
    <w:rsid w:val="00EC2BE9"/>
    <w:rsid w:val="00EC4609"/>
    <w:rsid w:val="00F37C9C"/>
    <w:rsid w:val="00F37DA4"/>
    <w:rsid w:val="00F4666E"/>
    <w:rsid w:val="00F609F7"/>
    <w:rsid w:val="00F816C3"/>
    <w:rsid w:val="00FE146D"/>
    <w:rsid w:val="02EE64DC"/>
    <w:rsid w:val="05B32AC0"/>
    <w:rsid w:val="060B5AFA"/>
    <w:rsid w:val="07B76CEE"/>
    <w:rsid w:val="0A5727F9"/>
    <w:rsid w:val="0CBB78F4"/>
    <w:rsid w:val="0ECA6F05"/>
    <w:rsid w:val="10A85B01"/>
    <w:rsid w:val="13005131"/>
    <w:rsid w:val="13076D93"/>
    <w:rsid w:val="14663C85"/>
    <w:rsid w:val="167E4218"/>
    <w:rsid w:val="176E703B"/>
    <w:rsid w:val="19383461"/>
    <w:rsid w:val="1D4C6028"/>
    <w:rsid w:val="1D566561"/>
    <w:rsid w:val="1EEE5AA7"/>
    <w:rsid w:val="1F151770"/>
    <w:rsid w:val="21F74AB3"/>
    <w:rsid w:val="2372287C"/>
    <w:rsid w:val="24592556"/>
    <w:rsid w:val="24950F1E"/>
    <w:rsid w:val="24A11A27"/>
    <w:rsid w:val="2A7B3885"/>
    <w:rsid w:val="2BAF1907"/>
    <w:rsid w:val="2BCF7166"/>
    <w:rsid w:val="2CC63B0D"/>
    <w:rsid w:val="2DC545A5"/>
    <w:rsid w:val="2F942940"/>
    <w:rsid w:val="2FDC25CD"/>
    <w:rsid w:val="31FE5A35"/>
    <w:rsid w:val="32301407"/>
    <w:rsid w:val="35EF5101"/>
    <w:rsid w:val="38E933F1"/>
    <w:rsid w:val="3CF812AC"/>
    <w:rsid w:val="3E0A0181"/>
    <w:rsid w:val="3EF66550"/>
    <w:rsid w:val="418E433F"/>
    <w:rsid w:val="43CA2CF3"/>
    <w:rsid w:val="447A7795"/>
    <w:rsid w:val="47DE6DCA"/>
    <w:rsid w:val="4A870F47"/>
    <w:rsid w:val="4A880DD3"/>
    <w:rsid w:val="4AE20C35"/>
    <w:rsid w:val="505D1CAB"/>
    <w:rsid w:val="507F3F40"/>
    <w:rsid w:val="58FA5DED"/>
    <w:rsid w:val="5A972341"/>
    <w:rsid w:val="5D457C5B"/>
    <w:rsid w:val="5F6C359E"/>
    <w:rsid w:val="5F8A7AE4"/>
    <w:rsid w:val="614A50E4"/>
    <w:rsid w:val="629F2FBB"/>
    <w:rsid w:val="630A59C5"/>
    <w:rsid w:val="65837756"/>
    <w:rsid w:val="65EB4D03"/>
    <w:rsid w:val="67C77FCA"/>
    <w:rsid w:val="68346B88"/>
    <w:rsid w:val="68D557B9"/>
    <w:rsid w:val="6A6F5A83"/>
    <w:rsid w:val="6BFF6486"/>
    <w:rsid w:val="6DBC79CA"/>
    <w:rsid w:val="6E162921"/>
    <w:rsid w:val="6F6B4E98"/>
    <w:rsid w:val="722C7505"/>
    <w:rsid w:val="76D06B59"/>
    <w:rsid w:val="77220F11"/>
    <w:rsid w:val="776F29FD"/>
    <w:rsid w:val="7918089D"/>
    <w:rsid w:val="7BB73DF7"/>
    <w:rsid w:val="7E087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autoRedefine/>
    <w:qFormat/>
    <w:uiPriority w:val="0"/>
    <w:pPr>
      <w:spacing w:after="3" w:line="248" w:lineRule="auto"/>
      <w:ind w:left="10" w:right="3" w:hanging="10"/>
      <w:jc w:val="both"/>
    </w:pPr>
    <w:rPr>
      <w:rFonts w:ascii="Times New Roman" w:hAnsi="Times New Roman" w:eastAsia="Times New Roman" w:cs="Times New Roman"/>
      <w:color w:val="000000"/>
      <w:sz w:val="24"/>
      <w:szCs w:val="22"/>
      <w:lang w:val="pt-BR" w:eastAsia="pt-BR" w:bidi="ar-SA"/>
    </w:rPr>
  </w:style>
  <w:style w:type="paragraph" w:styleId="2">
    <w:name w:val="heading 1"/>
    <w:basedOn w:val="1"/>
    <w:link w:val="12"/>
    <w:autoRedefine/>
    <w:qFormat/>
    <w:uiPriority w:val="9"/>
    <w:pPr>
      <w:keepNext/>
      <w:keepLines/>
      <w:spacing w:after="10" w:line="249" w:lineRule="auto"/>
      <w:ind w:left="10" w:right="7" w:hanging="10"/>
      <w:outlineLvl w:val="0"/>
    </w:pPr>
    <w:rPr>
      <w:rFonts w:ascii="Times New Roman" w:hAnsi="Times New Roman" w:eastAsia="Times New Roman" w:cs="Times New Roman"/>
      <w:b/>
      <w:color w:val="000000"/>
      <w:sz w:val="24"/>
      <w:szCs w:val="22"/>
      <w:lang w:val="pt-BR" w:eastAsia="pt-BR" w:bidi="ar-SA"/>
    </w:rPr>
  </w:style>
  <w:style w:type="paragraph" w:styleId="3">
    <w:name w:val="heading 2"/>
    <w:basedOn w:val="1"/>
    <w:link w:val="13"/>
    <w:autoRedefine/>
    <w:unhideWhenUsed/>
    <w:qFormat/>
    <w:uiPriority w:val="9"/>
    <w:pPr>
      <w:keepNext/>
      <w:keepLines/>
      <w:spacing w:after="10" w:line="249" w:lineRule="auto"/>
      <w:ind w:left="10" w:right="7" w:hanging="10"/>
      <w:outlineLvl w:val="1"/>
    </w:pPr>
    <w:rPr>
      <w:rFonts w:ascii="Times New Roman" w:hAnsi="Times New Roman" w:eastAsia="Times New Roman" w:cs="Times New Roman"/>
      <w:b/>
      <w:color w:val="000000"/>
      <w:sz w:val="24"/>
      <w:szCs w:val="22"/>
      <w:lang w:val="pt-BR" w:eastAsia="pt-BR" w:bidi="ar-SA"/>
    </w:rPr>
  </w:style>
  <w:style w:type="paragraph" w:styleId="4">
    <w:name w:val="heading 3"/>
    <w:next w:val="1"/>
    <w:link w:val="14"/>
    <w:autoRedefine/>
    <w:unhideWhenUsed/>
    <w:qFormat/>
    <w:uiPriority w:val="9"/>
    <w:pPr>
      <w:keepNext/>
      <w:keepLines/>
      <w:spacing w:after="10" w:line="249" w:lineRule="auto"/>
      <w:ind w:left="10" w:right="7" w:hanging="10"/>
      <w:outlineLvl w:val="2"/>
    </w:pPr>
    <w:rPr>
      <w:rFonts w:ascii="Times New Roman" w:hAnsi="Times New Roman" w:eastAsia="Times New Roman" w:cs="Times New Roman"/>
      <w:b/>
      <w:color w:val="000000"/>
      <w:sz w:val="24"/>
      <w:szCs w:val="22"/>
      <w:lang w:val="pt-BR" w:eastAsia="pt-BR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FollowedHyperlink"/>
    <w:basedOn w:val="5"/>
    <w:autoRedefine/>
    <w:unhideWhenUsed/>
    <w:qFormat/>
    <w:uiPriority w:val="99"/>
    <w:rPr>
      <w:color w:val="800080"/>
      <w:u w:val="single"/>
    </w:rPr>
  </w:style>
  <w:style w:type="character" w:styleId="8">
    <w:name w:val="Hyperlink"/>
    <w:qFormat/>
    <w:uiPriority w:val="0"/>
    <w:rPr>
      <w:color w:val="0000FF"/>
      <w:u w:val="single"/>
    </w:rPr>
  </w:style>
  <w:style w:type="paragraph" w:styleId="9">
    <w:name w:val="Body Text"/>
    <w:basedOn w:val="1"/>
    <w:autoRedefine/>
    <w:qFormat/>
    <w:uiPriority w:val="1"/>
    <w:pPr>
      <w:ind w:left="222"/>
      <w:jc w:val="both"/>
    </w:pPr>
    <w:rPr>
      <w:rFonts w:ascii="Times New Roman" w:hAnsi="Times New Roman" w:eastAsia="Times New Roman" w:cs="Times New Roman"/>
      <w:sz w:val="24"/>
      <w:szCs w:val="24"/>
      <w:lang w:val="pt-PT" w:eastAsia="en-US" w:bidi="ar-SA"/>
    </w:rPr>
  </w:style>
  <w:style w:type="paragraph" w:styleId="10">
    <w:name w:val="header"/>
    <w:basedOn w:val="1"/>
    <w:autoRedefine/>
    <w:semiHidden/>
    <w:unhideWhenUsed/>
    <w:qFormat/>
    <w:uiPriority w:val="99"/>
    <w:pPr>
      <w:tabs>
        <w:tab w:val="center" w:pos="4252"/>
        <w:tab w:val="right" w:pos="8504"/>
      </w:tabs>
    </w:pPr>
  </w:style>
  <w:style w:type="paragraph" w:styleId="11">
    <w:name w:val="footer"/>
    <w:basedOn w:val="1"/>
    <w:semiHidden/>
    <w:unhideWhenUsed/>
    <w:qFormat/>
    <w:uiPriority w:val="99"/>
    <w:pPr>
      <w:tabs>
        <w:tab w:val="center" w:pos="4252"/>
        <w:tab w:val="right" w:pos="8504"/>
      </w:tabs>
    </w:pPr>
  </w:style>
  <w:style w:type="character" w:customStyle="1" w:styleId="12">
    <w:name w:val="Título 1 Char"/>
    <w:link w:val="2"/>
    <w:autoRedefine/>
    <w:qFormat/>
    <w:uiPriority w:val="0"/>
    <w:rPr>
      <w:rFonts w:ascii="Times New Roman" w:hAnsi="Times New Roman" w:eastAsia="Times New Roman" w:cs="Times New Roman"/>
      <w:b/>
      <w:color w:val="000000"/>
      <w:sz w:val="24"/>
    </w:rPr>
  </w:style>
  <w:style w:type="character" w:customStyle="1" w:styleId="13">
    <w:name w:val="Título 2 Char"/>
    <w:link w:val="3"/>
    <w:autoRedefine/>
    <w:qFormat/>
    <w:uiPriority w:val="0"/>
    <w:rPr>
      <w:rFonts w:ascii="Times New Roman" w:hAnsi="Times New Roman" w:eastAsia="Times New Roman" w:cs="Times New Roman"/>
      <w:b/>
      <w:color w:val="000000"/>
      <w:sz w:val="24"/>
    </w:rPr>
  </w:style>
  <w:style w:type="character" w:customStyle="1" w:styleId="14">
    <w:name w:val="Título 3 Char"/>
    <w:link w:val="4"/>
    <w:autoRedefine/>
    <w:qFormat/>
    <w:uiPriority w:val="0"/>
    <w:rPr>
      <w:rFonts w:ascii="Times New Roman" w:hAnsi="Times New Roman" w:eastAsia="Times New Roman" w:cs="Times New Roman"/>
      <w:b/>
      <w:color w:val="000000"/>
      <w:sz w:val="24"/>
    </w:rPr>
  </w:style>
  <w:style w:type="table" w:customStyle="1" w:styleId="15">
    <w:name w:val="TableGrid"/>
    <w:autoRedefine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6">
    <w:name w:val="List Paragraph"/>
    <w:basedOn w:val="1"/>
    <w:autoRedefine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5871</Words>
  <Characters>31709</Characters>
  <Lines>264</Lines>
  <Paragraphs>75</Paragraphs>
  <TotalTime>0</TotalTime>
  <ScaleCrop>false</ScaleCrop>
  <LinksUpToDate>false</LinksUpToDate>
  <CharactersWithSpaces>37505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2024-01-05T18:44:00Z</dcterms:created>
  <dc:creator>luis.aguilar</dc:creator>
  <cp:lastModifiedBy>Luis Carlos Narutis Aguilar</cp:lastModifiedBy>
  <cp:lastPrinted>2024-02-14T15:51:00Z</cp:lastPrinted>
  <dcterms:modified xsi:type="dcterms:W3CDTF">2026-04-02T18:23:08Z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7F323C64D5AE47D9A59B2DB02024B407_13</vt:lpwstr>
  </property>
</Properties>
</file>